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5D7B" w14:textId="51DCBCA4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Critères d'analyse selon la structure de l'article de </w:t>
      </w:r>
      <w:proofErr w:type="spellStart"/>
      <w:r w:rsidRPr="006C34E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Mezzena</w:t>
      </w:r>
      <w:proofErr w:type="spellEnd"/>
      <w:r w:rsidRPr="006C34E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(section 3)</w:t>
      </w:r>
      <w:r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– Ce qu’on peut observer</w:t>
      </w:r>
    </w:p>
    <w:p w14:paraId="268301DD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3.1 - L'écart entre le prescrit et le réel</w:t>
      </w:r>
    </w:p>
    <w:p w14:paraId="0AEB4E62" w14:textId="44DE76FB" w:rsidR="006C34E3" w:rsidRPr="006C34E3" w:rsidRDefault="006C34E3" w:rsidP="006C34E3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>A</w:t>
      </w:r>
      <w:r w:rsidRPr="006C34E3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observer :</w:t>
      </w:r>
    </w:p>
    <w:p w14:paraId="002AC9F1" w14:textId="77777777" w:rsidR="006C34E3" w:rsidRPr="006C34E3" w:rsidRDefault="006C34E3" w:rsidP="006C34E3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Ce qui est prescrit (règles, consignes, objectifs écrits)</w:t>
      </w:r>
    </w:p>
    <w:p w14:paraId="0491C8D8" w14:textId="77777777" w:rsidR="006C34E3" w:rsidRPr="006C34E3" w:rsidRDefault="006C34E3" w:rsidP="006C34E3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Ce qui se passe réellement dans la situation</w:t>
      </w:r>
    </w:p>
    <w:p w14:paraId="67D2B2FA" w14:textId="77777777" w:rsidR="006C34E3" w:rsidRPr="006C34E3" w:rsidRDefault="006C34E3" w:rsidP="006C34E3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Comment vous comblez cet écart</w:t>
      </w:r>
    </w:p>
    <w:p w14:paraId="192904FD" w14:textId="77777777" w:rsidR="006C34E3" w:rsidRPr="006C34E3" w:rsidRDefault="006C34E3" w:rsidP="006C34E3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La "renormalisation" = comment vous adaptez les règles à la réalité</w:t>
      </w:r>
    </w:p>
    <w:p w14:paraId="3A14CF69" w14:textId="062F3352" w:rsidR="006C34E3" w:rsidRPr="006C34E3" w:rsidRDefault="006C34E3" w:rsidP="006C34E3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prescriptions contradictoires</w:t>
      </w:r>
    </w:p>
    <w:p w14:paraId="04124150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3.2 - L'expérience du réel : entre retrait et prise d'initiatives</w:t>
      </w:r>
    </w:p>
    <w:p w14:paraId="46695160" w14:textId="77777777" w:rsidR="006C34E3" w:rsidRPr="006C34E3" w:rsidRDefault="006C34E3" w:rsidP="006C34E3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tâtonnements, essais-erreurs</w:t>
      </w:r>
    </w:p>
    <w:p w14:paraId="5163B900" w14:textId="77777777" w:rsidR="006C34E3" w:rsidRPr="006C34E3" w:rsidRDefault="006C34E3" w:rsidP="006C34E3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moments d'improvisation forcée</w:t>
      </w:r>
    </w:p>
    <w:p w14:paraId="79BD08C4" w14:textId="77777777" w:rsidR="006C34E3" w:rsidRPr="006C34E3" w:rsidRDefault="006C34E3" w:rsidP="006C34E3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La prise de risque (et son inconfort)</w:t>
      </w:r>
    </w:p>
    <w:p w14:paraId="64064A40" w14:textId="77777777" w:rsidR="006C34E3" w:rsidRPr="006C34E3" w:rsidRDefault="006C34E3" w:rsidP="006C34E3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L'entrée progressive dans l'action</w:t>
      </w:r>
    </w:p>
    <w:p w14:paraId="605B6D9D" w14:textId="77777777" w:rsidR="006C34E3" w:rsidRPr="006C34E3" w:rsidRDefault="006C34E3" w:rsidP="006C34E3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situations qui vous "aspirent" dans l'action</w:t>
      </w:r>
    </w:p>
    <w:p w14:paraId="2E88FD3F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3.3 - L'inconfort de l'entre-deux</w:t>
      </w:r>
    </w:p>
    <w:p w14:paraId="305BBAD4" w14:textId="77777777" w:rsidR="006C34E3" w:rsidRPr="006C34E3" w:rsidRDefault="006C34E3" w:rsidP="006C34E3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moments de maladresse ou d'échec</w:t>
      </w:r>
    </w:p>
    <w:p w14:paraId="4A1B3619" w14:textId="77777777" w:rsidR="006C34E3" w:rsidRPr="006C34E3" w:rsidRDefault="006C34E3" w:rsidP="006C34E3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 "droit à l'erreur" et ses limites</w:t>
      </w:r>
    </w:p>
    <w:p w14:paraId="10F74A2E" w14:textId="77777777" w:rsidR="006C34E3" w:rsidRPr="006C34E3" w:rsidRDefault="006C34E3" w:rsidP="006C34E3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Ce que vous montrez/cachez aux collègues</w:t>
      </w:r>
    </w:p>
    <w:p w14:paraId="79E58C2B" w14:textId="77777777" w:rsidR="006C34E3" w:rsidRPr="006C34E3" w:rsidRDefault="006C34E3" w:rsidP="006C34E3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La confrontation à vos limites de novice</w:t>
      </w:r>
    </w:p>
    <w:p w14:paraId="763F3611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3.4 - La dimension collective</w:t>
      </w:r>
    </w:p>
    <w:p w14:paraId="0C394F48" w14:textId="77777777" w:rsidR="006C34E3" w:rsidRPr="006C34E3" w:rsidRDefault="006C34E3" w:rsidP="006C34E3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Observer et imiter les collègues</w:t>
      </w:r>
    </w:p>
    <w:p w14:paraId="0DA32865" w14:textId="77777777" w:rsidR="006C34E3" w:rsidRPr="006C34E3" w:rsidRDefault="006C34E3" w:rsidP="006C34E3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"Verbaliser" = parler de ce qui s'est passé</w:t>
      </w:r>
    </w:p>
    <w:p w14:paraId="475156C0" w14:textId="77777777" w:rsidR="006C34E3" w:rsidRPr="006C34E3" w:rsidRDefault="006C34E3" w:rsidP="006C34E3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Se coordonner avec les autres</w:t>
      </w:r>
    </w:p>
    <w:p w14:paraId="1679D619" w14:textId="77777777" w:rsidR="006C34E3" w:rsidRPr="006C34E3" w:rsidRDefault="006C34E3" w:rsidP="006C34E3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Montrer ce qu'on fait (même ses erreurs)</w:t>
      </w:r>
    </w:p>
    <w:p w14:paraId="5B174875" w14:textId="77777777" w:rsidR="006C34E3" w:rsidRPr="006C34E3" w:rsidRDefault="006C34E3" w:rsidP="006C34E3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"ficelles du métier" observées ou expérimentées</w:t>
      </w:r>
    </w:p>
    <w:p w14:paraId="411C4C8C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3.5 - L'intelligence pratique et les prises de conscience</w:t>
      </w:r>
    </w:p>
    <w:p w14:paraId="31DBC49C" w14:textId="77777777" w:rsidR="006C34E3" w:rsidRPr="006C34E3" w:rsidRDefault="006C34E3" w:rsidP="006C34E3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Ce qu'on sait faire sans pouvoir l'expliquer</w:t>
      </w:r>
    </w:p>
    <w:p w14:paraId="57124FF0" w14:textId="77777777" w:rsidR="006C34E3" w:rsidRPr="006C34E3" w:rsidRDefault="006C34E3" w:rsidP="006C34E3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L'ajustement en situation</w:t>
      </w:r>
    </w:p>
    <w:p w14:paraId="74919E06" w14:textId="77777777" w:rsidR="006C34E3" w:rsidRPr="006C34E3" w:rsidRDefault="006C34E3" w:rsidP="006C34E3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La différence entre l'idéal du métier et sa réalité</w:t>
      </w:r>
    </w:p>
    <w:p w14:paraId="7B6EEAF4" w14:textId="66905A25" w:rsidR="006C34E3" w:rsidRPr="006C34E3" w:rsidRDefault="006C34E3" w:rsidP="006C34E3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La part de non-maîtrise dans l'action</w:t>
      </w:r>
    </w:p>
    <w:p w14:paraId="375D4026" w14:textId="77777777" w:rsid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F326AB0" w14:textId="77777777" w:rsid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5956B8A" w14:textId="77777777" w:rsid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73967521" w14:textId="0C33AD8B" w:rsid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4. Autres éléments :</w:t>
      </w:r>
    </w:p>
    <w:p w14:paraId="0C66EC38" w14:textId="77777777" w:rsidR="006C34E3" w:rsidRPr="006C34E3" w:rsidRDefault="006C34E3" w:rsidP="006C34E3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lang w:eastAsia="fr-FR"/>
          <w14:ligatures w14:val="none"/>
        </w:rPr>
        <w:t>Le corps dans l'action :</w:t>
      </w:r>
    </w:p>
    <w:p w14:paraId="6380C5CE" w14:textId="77777777" w:rsidR="006C34E3" w:rsidRPr="006C34E3" w:rsidRDefault="006C34E3" w:rsidP="006C34E3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gestes concrets</w:t>
      </w:r>
    </w:p>
    <w:p w14:paraId="5E316925" w14:textId="77777777" w:rsidR="006C34E3" w:rsidRPr="006C34E3" w:rsidRDefault="006C34E3" w:rsidP="006C34E3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sensations ("sentir une position juste")</w:t>
      </w:r>
    </w:p>
    <w:p w14:paraId="289B8D34" w14:textId="77777777" w:rsidR="006C34E3" w:rsidRPr="006C34E3" w:rsidRDefault="006C34E3" w:rsidP="006C34E3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Ce qu'on fait sans y penser</w:t>
      </w:r>
    </w:p>
    <w:p w14:paraId="3A6345C3" w14:textId="77777777" w:rsidR="006C34E3" w:rsidRDefault="006C34E3" w:rsidP="006C34E3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b/>
          <w:bCs/>
          <w:kern w:val="0"/>
          <w:lang w:eastAsia="fr-FR"/>
          <w14:ligatures w14:val="none"/>
        </w:rPr>
        <w:t>Les forces qui agissent sur votre action :</w:t>
      </w:r>
    </w:p>
    <w:p w14:paraId="7873D1F8" w14:textId="77777777" w:rsidR="006C34E3" w:rsidRDefault="006C34E3" w:rsidP="006C34E3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 contexte (lieu, moment, urgence...)</w:t>
      </w:r>
    </w:p>
    <w:p w14:paraId="2C529BCE" w14:textId="77777777" w:rsidR="006C34E3" w:rsidRDefault="006C34E3" w:rsidP="006C34E3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autres personnes présentes</w:t>
      </w:r>
    </w:p>
    <w:p w14:paraId="7A266F9A" w14:textId="5ADEB1AA" w:rsidR="006C34E3" w:rsidRPr="006C34E3" w:rsidRDefault="006C34E3" w:rsidP="006C34E3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Les imprévus et "contingences"</w:t>
      </w:r>
    </w:p>
    <w:p w14:paraId="3989A1AC" w14:textId="77777777" w:rsid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838E981" w14:textId="019F5A17" w:rsidR="006C34E3" w:rsidRPr="006C34E3" w:rsidRDefault="006C34E3" w:rsidP="006C34E3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Exemple de q</w:t>
      </w: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uestions pour guider </w:t>
      </w:r>
      <w:r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l’</w:t>
      </w:r>
      <w:r w:rsidRPr="006C34E3">
        <w:rPr>
          <w:rFonts w:eastAsia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analyse :</w:t>
      </w:r>
    </w:p>
    <w:p w14:paraId="6A62DDF7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Qu'est-ce qui était prévu ? Qu'est-ce qui s'est passé ?</w:t>
      </w:r>
    </w:p>
    <w:p w14:paraId="6DEA4058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Qu'est-ce qui vous a forcé à agir autrement ?</w:t>
      </w:r>
    </w:p>
    <w:p w14:paraId="4EB35439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Qui d'autre était là ? Comment ont-ils influencé la situation ?</w:t>
      </w:r>
    </w:p>
    <w:p w14:paraId="50B2E9E5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Qu'avez-vous ressenti ? (</w:t>
      </w:r>
      <w:proofErr w:type="gramStart"/>
      <w:r w:rsidRPr="006C34E3">
        <w:rPr>
          <w:rFonts w:eastAsia="Times New Roman" w:cs="Times New Roman"/>
          <w:kern w:val="0"/>
          <w:lang w:eastAsia="fr-FR"/>
          <w14:ligatures w14:val="none"/>
        </w:rPr>
        <w:t>inconfort</w:t>
      </w:r>
      <w:proofErr w:type="gramEnd"/>
      <w:r w:rsidRPr="006C34E3">
        <w:rPr>
          <w:rFonts w:eastAsia="Times New Roman" w:cs="Times New Roman"/>
          <w:kern w:val="0"/>
          <w:lang w:eastAsia="fr-FR"/>
          <w14:ligatures w14:val="none"/>
        </w:rPr>
        <w:t>, doute, satisfaction...)</w:t>
      </w:r>
    </w:p>
    <w:p w14:paraId="7AC3D233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Qu'avez-vous fait concrètement ? (</w:t>
      </w:r>
      <w:proofErr w:type="gramStart"/>
      <w:r w:rsidRPr="006C34E3">
        <w:rPr>
          <w:rFonts w:eastAsia="Times New Roman" w:cs="Times New Roman"/>
          <w:kern w:val="0"/>
          <w:lang w:eastAsia="fr-FR"/>
          <w14:ligatures w14:val="none"/>
        </w:rPr>
        <w:t>gestes</w:t>
      </w:r>
      <w:proofErr w:type="gramEnd"/>
      <w:r w:rsidRPr="006C34E3">
        <w:rPr>
          <w:rFonts w:eastAsia="Times New Roman" w:cs="Times New Roman"/>
          <w:kern w:val="0"/>
          <w:lang w:eastAsia="fr-FR"/>
          <w14:ligatures w14:val="none"/>
        </w:rPr>
        <w:t>, paroles, déplacements)</w:t>
      </w:r>
    </w:p>
    <w:p w14:paraId="4563F0D4" w14:textId="77777777" w:rsidR="006C34E3" w:rsidRPr="006C34E3" w:rsidRDefault="006C34E3" w:rsidP="006C34E3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eastAsia="fr-FR"/>
          <w14:ligatures w14:val="none"/>
        </w:rPr>
      </w:pPr>
      <w:r w:rsidRPr="006C34E3">
        <w:rPr>
          <w:rFonts w:eastAsia="Times New Roman" w:cs="Times New Roman"/>
          <w:kern w:val="0"/>
          <w:lang w:eastAsia="fr-FR"/>
          <w14:ligatures w14:val="none"/>
        </w:rPr>
        <w:t>Qu'avez-vous appris ? Qu'est-ce que vous feriez différemment ?</w:t>
      </w:r>
    </w:p>
    <w:p w14:paraId="4F3EE452" w14:textId="77777777" w:rsidR="009C3FF1" w:rsidRDefault="009C3FF1" w:rsidP="006C34E3">
      <w:pPr>
        <w:spacing w:line="240" w:lineRule="auto"/>
      </w:pPr>
    </w:p>
    <w:sectPr w:rsidR="009C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D8E"/>
    <w:multiLevelType w:val="multilevel"/>
    <w:tmpl w:val="A05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1A37"/>
    <w:multiLevelType w:val="multilevel"/>
    <w:tmpl w:val="E73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6F83"/>
    <w:multiLevelType w:val="multilevel"/>
    <w:tmpl w:val="671C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F0D17"/>
    <w:multiLevelType w:val="multilevel"/>
    <w:tmpl w:val="98F0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D2EA3"/>
    <w:multiLevelType w:val="multilevel"/>
    <w:tmpl w:val="D4A0BE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5" w15:restartNumberingAfterBreak="0">
    <w:nsid w:val="4356795C"/>
    <w:multiLevelType w:val="hybridMultilevel"/>
    <w:tmpl w:val="B2AE2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700B0"/>
    <w:multiLevelType w:val="multilevel"/>
    <w:tmpl w:val="0F0C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E45F1"/>
    <w:multiLevelType w:val="multilevel"/>
    <w:tmpl w:val="F5509D2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C10B0B"/>
    <w:multiLevelType w:val="multilevel"/>
    <w:tmpl w:val="945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521EA"/>
    <w:multiLevelType w:val="multilevel"/>
    <w:tmpl w:val="68F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848EE"/>
    <w:multiLevelType w:val="multilevel"/>
    <w:tmpl w:val="2888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946527">
    <w:abstractNumId w:val="4"/>
  </w:num>
  <w:num w:numId="2" w16cid:durableId="968629744">
    <w:abstractNumId w:val="7"/>
  </w:num>
  <w:num w:numId="3" w16cid:durableId="850024660">
    <w:abstractNumId w:val="8"/>
  </w:num>
  <w:num w:numId="4" w16cid:durableId="1602226646">
    <w:abstractNumId w:val="10"/>
  </w:num>
  <w:num w:numId="5" w16cid:durableId="1501000964">
    <w:abstractNumId w:val="9"/>
  </w:num>
  <w:num w:numId="6" w16cid:durableId="533689648">
    <w:abstractNumId w:val="6"/>
  </w:num>
  <w:num w:numId="7" w16cid:durableId="1171411683">
    <w:abstractNumId w:val="1"/>
  </w:num>
  <w:num w:numId="8" w16cid:durableId="326832880">
    <w:abstractNumId w:val="0"/>
  </w:num>
  <w:num w:numId="9" w16cid:durableId="2000649395">
    <w:abstractNumId w:val="2"/>
  </w:num>
  <w:num w:numId="10" w16cid:durableId="489096936">
    <w:abstractNumId w:val="3"/>
  </w:num>
  <w:num w:numId="11" w16cid:durableId="81980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E3"/>
    <w:rsid w:val="000036EC"/>
    <w:rsid w:val="00216A94"/>
    <w:rsid w:val="00226210"/>
    <w:rsid w:val="00626527"/>
    <w:rsid w:val="006A603D"/>
    <w:rsid w:val="006C34E3"/>
    <w:rsid w:val="00737079"/>
    <w:rsid w:val="00795E90"/>
    <w:rsid w:val="009C3FF1"/>
    <w:rsid w:val="00D771AB"/>
    <w:rsid w:val="00F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9685"/>
  <w15:chartTrackingRefBased/>
  <w15:docId w15:val="{90BE4BBB-39E6-3549-A350-0883BC23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37079"/>
    <w:pPr>
      <w:keepNext/>
      <w:keepLines/>
      <w:numPr>
        <w:numId w:val="2"/>
      </w:numPr>
      <w:spacing w:before="100" w:beforeAutospacing="1" w:after="120" w:line="360" w:lineRule="auto"/>
      <w:ind w:left="360" w:hanging="360"/>
      <w:outlineLvl w:val="1"/>
    </w:pPr>
    <w:rPr>
      <w:rFonts w:eastAsiaTheme="majorEastAsia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16A94"/>
    <w:pPr>
      <w:keepNext/>
      <w:keepLines/>
      <w:numPr>
        <w:ilvl w:val="1"/>
        <w:numId w:val="1"/>
      </w:numPr>
      <w:spacing w:before="160" w:after="80" w:line="240" w:lineRule="auto"/>
      <w:jc w:val="left"/>
      <w:outlineLvl w:val="2"/>
    </w:pPr>
    <w:rPr>
      <w:rFonts w:eastAsiaTheme="majorEastAsia" w:cstheme="majorBidi"/>
      <w:color w:val="000000" w:themeColor="text1"/>
      <w:kern w:val="0"/>
      <w:szCs w:val="28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34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34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34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34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34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34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16A94"/>
    <w:rPr>
      <w:rFonts w:eastAsiaTheme="majorEastAsia" w:cstheme="majorBidi"/>
      <w:color w:val="000000" w:themeColor="text1"/>
      <w:kern w:val="0"/>
      <w:szCs w:val="2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737079"/>
    <w:rPr>
      <w:rFonts w:eastAsiaTheme="majorEastAsia" w:cstheme="majorBidi"/>
      <w:color w:val="000000" w:themeColor="text1"/>
      <w:kern w:val="0"/>
      <w:sz w:val="32"/>
      <w:szCs w:val="32"/>
      <w:lang w:eastAsia="fr-FR"/>
      <w14:ligatures w14:val="none"/>
    </w:rPr>
  </w:style>
  <w:style w:type="paragraph" w:styleId="Sansinterligne">
    <w:name w:val="No Spacing"/>
    <w:aliases w:val="Partie"/>
    <w:autoRedefine/>
    <w:uiPriority w:val="1"/>
    <w:qFormat/>
    <w:rsid w:val="00D771AB"/>
    <w:pPr>
      <w:spacing w:line="240" w:lineRule="auto"/>
      <w:jc w:val="center"/>
    </w:pPr>
    <w:rPr>
      <w:rFonts w:eastAsia="Times New Roman" w:cs="Times New Roman"/>
      <w:kern w:val="0"/>
      <w:sz w:val="40"/>
      <w:u w:val="single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C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semiHidden/>
    <w:rsid w:val="006C34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34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34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34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34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34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34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3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3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34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34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34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34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34E3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C34E3"/>
    <w:rPr>
      <w:b/>
      <w:bCs/>
    </w:rPr>
  </w:style>
  <w:style w:type="paragraph" w:customStyle="1" w:styleId="whitespace-normal">
    <w:name w:val="whitespace-normal"/>
    <w:basedOn w:val="Normal"/>
    <w:rsid w:val="006C34E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 hichri</dc:creator>
  <cp:keywords/>
  <dc:description/>
  <cp:lastModifiedBy>Pitarelli Emilio</cp:lastModifiedBy>
  <cp:revision>2</cp:revision>
  <dcterms:created xsi:type="dcterms:W3CDTF">2025-10-21T13:01:00Z</dcterms:created>
  <dcterms:modified xsi:type="dcterms:W3CDTF">2025-10-21T13:01:00Z</dcterms:modified>
</cp:coreProperties>
</file>