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5D6E" w14:textId="77777777" w:rsidR="00A4640C" w:rsidRPr="00A54FD6" w:rsidRDefault="00A4640C" w:rsidP="00A4640C">
      <w:pPr>
        <w:jc w:val="both"/>
        <w:rPr>
          <w:rFonts w:ascii="Arial" w:hAnsi="Arial" w:cs="Arial"/>
          <w:lang w:val="en-GB"/>
        </w:rPr>
      </w:pPr>
    </w:p>
    <w:p w14:paraId="733627B7" w14:textId="77777777" w:rsidR="00A4640C" w:rsidRPr="00A54FD6" w:rsidRDefault="00A4640C" w:rsidP="00A4640C">
      <w:pPr>
        <w:jc w:val="both"/>
        <w:rPr>
          <w:rFonts w:ascii="Arial" w:hAnsi="Arial" w:cs="Arial"/>
          <w:b/>
        </w:rPr>
      </w:pPr>
      <w:r w:rsidRPr="00A54FD6">
        <w:rPr>
          <w:rFonts w:ascii="Arial" w:hAnsi="Arial" w:cs="Arial"/>
          <w:b/>
          <w:lang w:val="en"/>
        </w:rPr>
        <w:t>Pricing</w:t>
      </w:r>
    </w:p>
    <w:p w14:paraId="7F9E80C0" w14:textId="77777777" w:rsidR="00A4640C" w:rsidRPr="00A54FD6" w:rsidRDefault="00A4640C" w:rsidP="00A4640C">
      <w:pPr>
        <w:jc w:val="both"/>
        <w:rPr>
          <w:rFonts w:ascii="Arial" w:hAnsi="Arial" w:cs="Arial"/>
        </w:rPr>
      </w:pPr>
    </w:p>
    <w:p w14:paraId="7EBE4DE4" w14:textId="77777777" w:rsidR="00A4640C" w:rsidRPr="00A54FD6" w:rsidRDefault="00A4640C" w:rsidP="00A4640C">
      <w:pPr>
        <w:jc w:val="both"/>
        <w:rPr>
          <w:rFonts w:ascii="Arial" w:hAnsi="Arial" w:cs="Arial"/>
        </w:rPr>
      </w:pPr>
    </w:p>
    <w:p w14:paraId="65BF25AD" w14:textId="2A3B1C5B" w:rsidR="00A4640C" w:rsidRPr="00A54FD6" w:rsidRDefault="00A4640C" w:rsidP="00A4640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59264" behindDoc="0" locked="0" layoutInCell="1" allowOverlap="1" wp14:anchorId="35F862CC" wp14:editId="14F2FBD6">
            <wp:simplePos x="0" y="0"/>
            <wp:positionH relativeFrom="column">
              <wp:posOffset>4425950</wp:posOffset>
            </wp:positionH>
            <wp:positionV relativeFrom="paragraph">
              <wp:posOffset>111760</wp:posOffset>
            </wp:positionV>
            <wp:extent cx="1497965" cy="1497965"/>
            <wp:effectExtent l="0" t="0" r="0" b="0"/>
            <wp:wrapSquare wrapText="bothSides"/>
            <wp:docPr id="7" name="Picture 7" descr="Définition de la télévision linéaire I Re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éfinition de la télévision linéaire I Realy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FD6">
        <w:rPr>
          <w:rFonts w:ascii="Arial" w:hAnsi="Arial" w:cs="Arial"/>
          <w:lang w:val="en"/>
        </w:rPr>
        <w:t xml:space="preserve">In a hi-fi store, the cost price of buying a television is </w:t>
      </w:r>
      <w:proofErr w:type="spellStart"/>
      <w:r w:rsidRPr="00A54FD6">
        <w:rPr>
          <w:rFonts w:ascii="Arial" w:hAnsi="Arial" w:cs="Arial"/>
          <w:lang w:val="en"/>
        </w:rPr>
        <w:t>fr.</w:t>
      </w:r>
      <w:proofErr w:type="spellEnd"/>
      <w:r w:rsidRPr="00A54FD6">
        <w:rPr>
          <w:rFonts w:ascii="Arial" w:hAnsi="Arial" w:cs="Arial"/>
          <w:lang w:val="en"/>
        </w:rPr>
        <w:t xml:space="preserve">  200.—. Based on the overall calculation, the operating cost mark-up rate is 50% and the net profit mark-up rate is 20%. The gross selling price must include 12% discount. VAT is </w:t>
      </w:r>
      <w:r w:rsidR="00B325BF">
        <w:rPr>
          <w:rFonts w:ascii="Arial" w:hAnsi="Arial" w:cs="Arial"/>
          <w:lang w:val="en"/>
        </w:rPr>
        <w:t>8.1%</w:t>
      </w:r>
      <w:r w:rsidRPr="00A54FD6">
        <w:rPr>
          <w:rFonts w:ascii="Arial" w:hAnsi="Arial" w:cs="Arial"/>
          <w:lang w:val="en"/>
        </w:rPr>
        <w:t>.</w:t>
      </w:r>
    </w:p>
    <w:p w14:paraId="711555CE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</w:p>
    <w:p w14:paraId="5A89B89E" w14:textId="77777777" w:rsidR="00A4640C" w:rsidRPr="00A54FD6" w:rsidRDefault="00A4640C" w:rsidP="00A4640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Calculate the gross selling price of this television (displayed price).</w:t>
      </w:r>
    </w:p>
    <w:p w14:paraId="707C7E1B" w14:textId="77777777" w:rsidR="00A4640C" w:rsidRPr="00A54FD6" w:rsidRDefault="00A4640C" w:rsidP="00A4640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What is the gross profit in francs and as a percentage of the purchase cost?</w:t>
      </w:r>
    </w:p>
    <w:p w14:paraId="72FEC38C" w14:textId="77777777" w:rsidR="00A4640C" w:rsidRPr="00A54FD6" w:rsidRDefault="00A4640C" w:rsidP="00A4640C">
      <w:pPr>
        <w:jc w:val="both"/>
        <w:rPr>
          <w:rFonts w:ascii="Arial" w:hAnsi="Arial" w:cs="Arial"/>
          <w:lang w:val="en-GB"/>
        </w:rPr>
      </w:pPr>
    </w:p>
    <w:p w14:paraId="32A0C7DF" w14:textId="77777777" w:rsidR="00A4640C" w:rsidRPr="00A54FD6" w:rsidRDefault="00A4640C" w:rsidP="00A4640C">
      <w:pPr>
        <w:jc w:val="both"/>
        <w:rPr>
          <w:rFonts w:ascii="Arial" w:hAnsi="Arial" w:cs="Arial"/>
          <w:lang w:val="en-GB"/>
        </w:rPr>
      </w:pPr>
    </w:p>
    <w:p w14:paraId="5D209325" w14:textId="77777777" w:rsidR="00A4640C" w:rsidRPr="00A54FD6" w:rsidRDefault="00A4640C" w:rsidP="00A4640C">
      <w:pPr>
        <w:jc w:val="both"/>
        <w:rPr>
          <w:rFonts w:ascii="Arial" w:hAnsi="Arial" w:cs="Arial"/>
          <w:lang w:val="en-GB"/>
        </w:rPr>
      </w:pPr>
    </w:p>
    <w:p w14:paraId="45B9EA2D" w14:textId="77777777" w:rsidR="00A4640C" w:rsidRPr="00A54FD6" w:rsidRDefault="00A4640C" w:rsidP="00A4640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60288" behindDoc="0" locked="0" layoutInCell="1" allowOverlap="1" wp14:anchorId="48B3FE68" wp14:editId="3C33C86E">
            <wp:simplePos x="0" y="0"/>
            <wp:positionH relativeFrom="column">
              <wp:posOffset>4732655</wp:posOffset>
            </wp:positionH>
            <wp:positionV relativeFrom="paragraph">
              <wp:posOffset>12700</wp:posOffset>
            </wp:positionV>
            <wp:extent cx="1025525" cy="1223645"/>
            <wp:effectExtent l="0" t="0" r="0" b="0"/>
            <wp:wrapSquare wrapText="bothSides"/>
            <wp:docPr id="8" name="Picture 8" descr="ACTIVITE 12 : VTT - Le blog de lasaucedecops.over-blo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TIVITE 12 : VTT - Le blog de lasaucedecops.over-blog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"/>
        </w:rPr>
        <w:t>Using the</w:t>
      </w:r>
      <w:r w:rsidRPr="00A54FD6">
        <w:rPr>
          <w:rFonts w:ascii="Arial" w:hAnsi="Arial" w:cs="Arial"/>
          <w:lang w:val="en"/>
        </w:rPr>
        <w:t xml:space="preserve"> following data, calculate the purchase cost, the net selling price and the net profit mark-up rate for </w:t>
      </w:r>
      <w:proofErr w:type="gramStart"/>
      <w:r w:rsidRPr="00A54FD6">
        <w:rPr>
          <w:rFonts w:ascii="Arial" w:hAnsi="Arial" w:cs="Arial"/>
          <w:lang w:val="en"/>
        </w:rPr>
        <w:t>an</w:t>
      </w:r>
      <w:proofErr w:type="gramEnd"/>
      <w:r w:rsidRPr="00A54FD6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mountain bike</w:t>
      </w:r>
      <w:r w:rsidRPr="00A54FD6">
        <w:rPr>
          <w:rFonts w:ascii="Arial" w:hAnsi="Arial" w:cs="Arial"/>
          <w:lang w:val="en"/>
        </w:rPr>
        <w:t>:</w:t>
      </w:r>
    </w:p>
    <w:p w14:paraId="0859A43B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</w:p>
    <w:p w14:paraId="71FE23C7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 xml:space="preserve">Gross profit mark-up rate </w:t>
      </w:r>
      <w:r w:rsidRPr="00A54FD6">
        <w:rPr>
          <w:rFonts w:ascii="Arial" w:hAnsi="Arial" w:cs="Arial"/>
          <w:lang w:val="en"/>
        </w:rPr>
        <w:tab/>
        <w:t>60%</w:t>
      </w:r>
    </w:p>
    <w:p w14:paraId="3DAF79E9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Operating cost mark-up</w:t>
      </w:r>
      <w:r>
        <w:rPr>
          <w:rFonts w:ascii="Arial" w:hAnsi="Arial" w:cs="Arial"/>
          <w:lang w:val="en"/>
        </w:rPr>
        <w:t xml:space="preserve"> </w:t>
      </w:r>
      <w:r w:rsidRPr="00A54FD6">
        <w:rPr>
          <w:rFonts w:ascii="Arial" w:hAnsi="Arial" w:cs="Arial"/>
          <w:lang w:val="en"/>
        </w:rPr>
        <w:t xml:space="preserve">rate </w:t>
      </w:r>
      <w:r>
        <w:rPr>
          <w:rFonts w:ascii="Arial" w:hAnsi="Arial" w:cs="Arial"/>
          <w:lang w:val="en"/>
        </w:rPr>
        <w:tab/>
      </w:r>
      <w:r w:rsidRPr="00A54FD6">
        <w:rPr>
          <w:rFonts w:ascii="Arial" w:hAnsi="Arial" w:cs="Arial"/>
          <w:lang w:val="en"/>
        </w:rPr>
        <w:t>50%</w:t>
      </w:r>
    </w:p>
    <w:p w14:paraId="0FE4B9C9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</w:rPr>
      </w:pPr>
      <w:r w:rsidRPr="00A54FD6">
        <w:rPr>
          <w:rFonts w:ascii="Arial" w:hAnsi="Arial" w:cs="Arial"/>
          <w:lang w:val="en"/>
        </w:rPr>
        <w:t xml:space="preserve">Net profit </w:t>
      </w:r>
      <w:r w:rsidRPr="00A54FD6">
        <w:rPr>
          <w:rFonts w:ascii="Arial" w:hAnsi="Arial" w:cs="Arial"/>
          <w:lang w:val="en"/>
        </w:rPr>
        <w:tab/>
        <w:t>Fr.  80.</w:t>
      </w:r>
    </w:p>
    <w:p w14:paraId="54B81B33" w14:textId="77777777" w:rsidR="00A4640C" w:rsidRPr="00A54FD6" w:rsidRDefault="00A4640C" w:rsidP="00A4640C">
      <w:pPr>
        <w:tabs>
          <w:tab w:val="left" w:pos="514"/>
        </w:tabs>
        <w:jc w:val="both"/>
        <w:rPr>
          <w:rFonts w:ascii="Arial" w:hAnsi="Arial" w:cs="Arial"/>
        </w:rPr>
      </w:pPr>
    </w:p>
    <w:p w14:paraId="13508CC2" w14:textId="77777777" w:rsidR="00A4640C" w:rsidRPr="00A54FD6" w:rsidRDefault="00A4640C" w:rsidP="00A4640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62336" behindDoc="0" locked="0" layoutInCell="1" allowOverlap="1" wp14:anchorId="4266D0D8" wp14:editId="7D66CB00">
            <wp:simplePos x="0" y="0"/>
            <wp:positionH relativeFrom="column">
              <wp:posOffset>4111625</wp:posOffset>
            </wp:positionH>
            <wp:positionV relativeFrom="paragraph">
              <wp:posOffset>36195</wp:posOffset>
            </wp:positionV>
            <wp:extent cx="1704340" cy="1437640"/>
            <wp:effectExtent l="0" t="0" r="0" b="0"/>
            <wp:wrapSquare wrapText="bothSides"/>
            <wp:docPr id="9" name="Picture 9" descr="A pink computer with fluffy pink f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nk computer with fluffy pink f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FD6">
        <w:rPr>
          <w:rFonts w:ascii="Arial" w:hAnsi="Arial" w:cs="Arial"/>
          <w:lang w:val="en"/>
        </w:rPr>
        <w:t>The "Notebook Center" would like to</w:t>
      </w:r>
      <w:bookmarkStart w:id="0" w:name="_GoBack"/>
      <w:bookmarkEnd w:id="0"/>
      <w:r w:rsidRPr="00A54FD6">
        <w:rPr>
          <w:rFonts w:ascii="Arial" w:hAnsi="Arial" w:cs="Arial"/>
          <w:lang w:val="en"/>
        </w:rPr>
        <w:t xml:space="preserve"> stay ahead of the competition by offering a special offer of notebooks advantageous for students. However, this is only possible if the </w:t>
      </w:r>
      <w:proofErr w:type="spellStart"/>
      <w:r w:rsidRPr="00A54FD6">
        <w:rPr>
          <w:rFonts w:ascii="Arial" w:hAnsi="Arial" w:cs="Arial"/>
          <w:lang w:val="en"/>
        </w:rPr>
        <w:t>centre</w:t>
      </w:r>
      <w:proofErr w:type="spellEnd"/>
      <w:r w:rsidRPr="00A54FD6">
        <w:rPr>
          <w:rFonts w:ascii="Arial" w:hAnsi="Arial" w:cs="Arial"/>
          <w:lang w:val="en"/>
        </w:rPr>
        <w:t xml:space="preserve"> is able to offer the computers at the price displayed in store at a maximum of CHF 1</w:t>
      </w:r>
      <w:r>
        <w:rPr>
          <w:rFonts w:ascii="Arial" w:hAnsi="Arial" w:cs="Arial"/>
          <w:lang w:val="en-GB"/>
        </w:rPr>
        <w:t>’</w:t>
      </w:r>
      <w:proofErr w:type="gramStart"/>
      <w:r w:rsidRPr="00A54FD6">
        <w:rPr>
          <w:rFonts w:ascii="Arial" w:hAnsi="Arial" w:cs="Arial"/>
          <w:lang w:val="en"/>
        </w:rPr>
        <w:t>200 .</w:t>
      </w:r>
      <w:proofErr w:type="gramEnd"/>
      <w:r w:rsidRPr="00A54FD6">
        <w:rPr>
          <w:rFonts w:ascii="Arial" w:hAnsi="Arial" w:cs="Arial"/>
          <w:lang w:val="en"/>
        </w:rPr>
        <w:t xml:space="preserve"> For this purpose, an offer from a Taiwanese notebook producer </w:t>
      </w:r>
      <w:r>
        <w:rPr>
          <w:rFonts w:ascii="Arial" w:hAnsi="Arial" w:cs="Arial"/>
          <w:lang w:val="en"/>
        </w:rPr>
        <w:t>with</w:t>
      </w:r>
      <w:r w:rsidRPr="00A54FD6">
        <w:rPr>
          <w:rFonts w:ascii="Arial" w:hAnsi="Arial" w:cs="Arial"/>
          <w:lang w:val="en"/>
        </w:rPr>
        <w:t xml:space="preserve"> the following conditions is being considered:</w:t>
      </w:r>
    </w:p>
    <w:p w14:paraId="1434B1D7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</w:p>
    <w:p w14:paraId="449743E5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Price according to Producer's List</w:t>
      </w:r>
      <w:r w:rsidRPr="00A54FD6">
        <w:rPr>
          <w:rFonts w:ascii="Arial" w:hAnsi="Arial" w:cs="Arial"/>
          <w:lang w:val="en"/>
        </w:rPr>
        <w:tab/>
        <w:t>Fr.  850.</w:t>
      </w:r>
    </w:p>
    <w:p w14:paraId="7A148A45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</w:rPr>
      </w:pPr>
      <w:r w:rsidRPr="00A54FD6">
        <w:rPr>
          <w:rFonts w:ascii="Arial" w:hAnsi="Arial" w:cs="Arial"/>
          <w:lang w:val="en"/>
        </w:rPr>
        <w:t>Quantity discount from 50 units</w:t>
      </w:r>
      <w:r w:rsidRPr="00A54FD6">
        <w:rPr>
          <w:rFonts w:ascii="Arial" w:hAnsi="Arial" w:cs="Arial"/>
          <w:lang w:val="en"/>
        </w:rPr>
        <w:tab/>
        <w:t>10%</w:t>
      </w:r>
    </w:p>
    <w:p w14:paraId="0109705B" w14:textId="77777777" w:rsidR="00A4640C" w:rsidRPr="00A54FD6" w:rsidRDefault="00A4640C" w:rsidP="00A4640C">
      <w:pPr>
        <w:pStyle w:val="ListParagraph"/>
        <w:numPr>
          <w:ilvl w:val="0"/>
          <w:numId w:val="2"/>
        </w:numPr>
        <w:tabs>
          <w:tab w:val="right" w:pos="7230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D</w:t>
      </w:r>
      <w:r w:rsidRPr="00A54FD6">
        <w:rPr>
          <w:rFonts w:ascii="Arial" w:hAnsi="Arial" w:cs="Arial"/>
          <w:lang w:val="en"/>
        </w:rPr>
        <w:t>iscount in case of cash payment</w:t>
      </w:r>
      <w:r w:rsidRPr="00A54FD6">
        <w:rPr>
          <w:rFonts w:ascii="Arial" w:hAnsi="Arial" w:cs="Arial"/>
          <w:lang w:val="en"/>
        </w:rPr>
        <w:tab/>
        <w:t>3%</w:t>
      </w:r>
    </w:p>
    <w:p w14:paraId="62280D20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</w:p>
    <w:p w14:paraId="358C7C10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</w:p>
    <w:p w14:paraId="69804548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The clarifications showed that purchase costs, including insurance and customs duties, for 50 units must be budgeted at 12% of the payment amount to the supplier.</w:t>
      </w:r>
    </w:p>
    <w:p w14:paraId="78EEC254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</w:p>
    <w:p w14:paraId="7AA21549" w14:textId="77777777" w:rsidR="00A4640C" w:rsidRDefault="00A4640C" w:rsidP="00A4640C">
      <w:pPr>
        <w:ind w:left="708"/>
        <w:jc w:val="both"/>
        <w:rPr>
          <w:rFonts w:ascii="Arial" w:hAnsi="Arial" w:cs="Arial"/>
          <w:lang w:val="en"/>
        </w:rPr>
      </w:pPr>
      <w:r w:rsidRPr="00A54FD6">
        <w:rPr>
          <w:rFonts w:ascii="Arial" w:hAnsi="Arial" w:cs="Arial"/>
          <w:lang w:val="en"/>
        </w:rPr>
        <w:t>The Notebook Center applies a gross profit mark-up rate of 30%. A special discount of 5% must be granted to students.</w:t>
      </w:r>
    </w:p>
    <w:p w14:paraId="37178CA1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Based on above info:</w:t>
      </w:r>
    </w:p>
    <w:p w14:paraId="1D7AC0C0" w14:textId="77777777" w:rsidR="00A4640C" w:rsidRPr="00A54FD6" w:rsidRDefault="00A4640C" w:rsidP="00A4640C">
      <w:pPr>
        <w:ind w:left="708"/>
        <w:jc w:val="both"/>
        <w:rPr>
          <w:rFonts w:ascii="Arial" w:hAnsi="Arial" w:cs="Arial"/>
          <w:lang w:val="en-GB"/>
        </w:rPr>
      </w:pPr>
    </w:p>
    <w:p w14:paraId="09414B70" w14:textId="77777777" w:rsidR="00A4640C" w:rsidRPr="00A54FD6" w:rsidRDefault="00A4640C" w:rsidP="00A4640C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calculate the gross selling price, including VAT for a notebook, if you order more than 50 units and an advance payment.</w:t>
      </w:r>
    </w:p>
    <w:p w14:paraId="28F7B851" w14:textId="77777777" w:rsidR="00A4640C" w:rsidRPr="00A4640C" w:rsidRDefault="00A4640C" w:rsidP="00A4640C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lastRenderedPageBreak/>
        <w:t xml:space="preserve">The competition is also planning an advantageous offer below </w:t>
      </w:r>
      <w:proofErr w:type="spellStart"/>
      <w:r w:rsidRPr="00A54FD6">
        <w:rPr>
          <w:rFonts w:ascii="Arial" w:hAnsi="Arial" w:cs="Arial"/>
          <w:lang w:val="en"/>
        </w:rPr>
        <w:t>fr.</w:t>
      </w:r>
      <w:proofErr w:type="spellEnd"/>
      <w:r w:rsidRPr="00A54FD6">
        <w:rPr>
          <w:rFonts w:ascii="Arial" w:hAnsi="Arial" w:cs="Arial"/>
          <w:lang w:val="en"/>
        </w:rPr>
        <w:t xml:space="preserve">  1,200.—. What is the maximum gross purchase price not to be exceeded if the Notebook Center is looking for a net selling price of CHF 1,000 </w:t>
      </w:r>
      <w:proofErr w:type="gramStart"/>
      <w:r w:rsidRPr="00A54FD6">
        <w:rPr>
          <w:rFonts w:ascii="Arial" w:hAnsi="Arial" w:cs="Arial"/>
          <w:lang w:val="en"/>
        </w:rPr>
        <w:t>at  most</w:t>
      </w:r>
      <w:proofErr w:type="gramEnd"/>
      <w:r w:rsidRPr="00A54FD6">
        <w:rPr>
          <w:rFonts w:ascii="Arial" w:hAnsi="Arial" w:cs="Arial"/>
          <w:lang w:val="en"/>
        </w:rPr>
        <w:t xml:space="preserve"> under the same purchase conditions?</w:t>
      </w:r>
    </w:p>
    <w:p w14:paraId="1C54C235" w14:textId="77777777" w:rsidR="00A4640C" w:rsidRDefault="00A4640C" w:rsidP="00A4640C">
      <w:pPr>
        <w:jc w:val="both"/>
        <w:rPr>
          <w:rFonts w:ascii="Arial" w:hAnsi="Arial" w:cs="Arial"/>
          <w:lang w:val="en"/>
        </w:rPr>
      </w:pPr>
    </w:p>
    <w:p w14:paraId="120E9A60" w14:textId="77777777" w:rsidR="00A4640C" w:rsidRDefault="00A4640C" w:rsidP="00A4640C">
      <w:pPr>
        <w:jc w:val="both"/>
        <w:rPr>
          <w:rFonts w:ascii="Arial" w:hAnsi="Arial" w:cs="Arial"/>
          <w:lang w:val="en"/>
        </w:rPr>
      </w:pPr>
    </w:p>
    <w:p w14:paraId="561EA231" w14:textId="77777777" w:rsidR="00A4640C" w:rsidRPr="00A54FD6" w:rsidRDefault="00A4640C" w:rsidP="00A4640C">
      <w:pPr>
        <w:jc w:val="both"/>
        <w:rPr>
          <w:rFonts w:ascii="Arial" w:hAnsi="Arial" w:cs="Arial"/>
          <w:lang w:val="en-GB"/>
        </w:rPr>
      </w:pPr>
    </w:p>
    <w:p w14:paraId="1E160D31" w14:textId="77777777" w:rsidR="00A4640C" w:rsidRPr="00A54FD6" w:rsidRDefault="00A4640C" w:rsidP="00A4640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 xml:space="preserve">Mr. P. Say buys computers from a German supplier. The purchase price of a device is CHF 700.—. At what price must it display </w:t>
      </w:r>
      <w:r>
        <w:rPr>
          <w:rFonts w:ascii="Arial" w:hAnsi="Arial" w:cs="Arial"/>
          <w:lang w:val="en"/>
        </w:rPr>
        <w:t xml:space="preserve">the computer </w:t>
      </w:r>
      <w:r w:rsidRPr="00A54FD6">
        <w:rPr>
          <w:rFonts w:ascii="Arial" w:hAnsi="Arial" w:cs="Arial"/>
          <w:lang w:val="en"/>
        </w:rPr>
        <w:t>if it considers the following mark-ups</w:t>
      </w:r>
      <w:r>
        <w:rPr>
          <w:rFonts w:ascii="Arial" w:hAnsi="Arial" w:cs="Arial"/>
          <w:lang w:val="en"/>
        </w:rPr>
        <w:t xml:space="preserve"> rates &amp; margin rates</w:t>
      </w:r>
      <w:r w:rsidRPr="00A54FD6">
        <w:rPr>
          <w:rFonts w:ascii="Arial" w:hAnsi="Arial" w:cs="Arial"/>
          <w:lang w:val="en"/>
        </w:rPr>
        <w:t>:</w:t>
      </w:r>
    </w:p>
    <w:p w14:paraId="4F04E325" w14:textId="77777777" w:rsidR="00A4640C" w:rsidRPr="00A54FD6" w:rsidRDefault="00A4640C" w:rsidP="00A4640C">
      <w:pPr>
        <w:numPr>
          <w:ilvl w:val="2"/>
          <w:numId w:val="2"/>
        </w:numPr>
        <w:tabs>
          <w:tab w:val="left" w:pos="2268"/>
          <w:tab w:val="left" w:pos="482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 xml:space="preserve"> Purchase Fees: </w:t>
      </w:r>
      <w:r w:rsidRPr="00A54FD6">
        <w:rPr>
          <w:rFonts w:ascii="Arial" w:hAnsi="Arial" w:cs="Arial"/>
          <w:lang w:val="en"/>
        </w:rPr>
        <w:tab/>
        <w:t>4% of the net purchase price</w:t>
      </w:r>
      <w:r>
        <w:rPr>
          <w:rFonts w:ascii="Arial" w:hAnsi="Arial" w:cs="Arial"/>
          <w:lang w:val="en"/>
        </w:rPr>
        <w:t xml:space="preserve"> (mark-up)</w:t>
      </w:r>
    </w:p>
    <w:p w14:paraId="098AF430" w14:textId="77777777" w:rsidR="00A4640C" w:rsidRPr="00A54FD6" w:rsidRDefault="00A4640C" w:rsidP="00A4640C">
      <w:pPr>
        <w:numPr>
          <w:ilvl w:val="2"/>
          <w:numId w:val="2"/>
        </w:numPr>
        <w:tabs>
          <w:tab w:val="left" w:pos="2268"/>
          <w:tab w:val="left" w:pos="482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 xml:space="preserve"> Fixed costs: </w:t>
      </w:r>
      <w:r w:rsidRPr="00A54FD6">
        <w:rPr>
          <w:rFonts w:ascii="Arial" w:hAnsi="Arial" w:cs="Arial"/>
          <w:lang w:val="en"/>
        </w:rPr>
        <w:tab/>
        <w:t>20% of the purchase cost price</w:t>
      </w:r>
      <w:r>
        <w:rPr>
          <w:rFonts w:ascii="Arial" w:hAnsi="Arial" w:cs="Arial"/>
          <w:lang w:val="en"/>
        </w:rPr>
        <w:t xml:space="preserve"> (mark-up)</w:t>
      </w:r>
    </w:p>
    <w:p w14:paraId="32C67E93" w14:textId="77777777" w:rsidR="00A4640C" w:rsidRPr="00A54FD6" w:rsidRDefault="00A4640C" w:rsidP="00A4640C">
      <w:pPr>
        <w:numPr>
          <w:ilvl w:val="2"/>
          <w:numId w:val="2"/>
        </w:numPr>
        <w:tabs>
          <w:tab w:val="left" w:pos="2268"/>
          <w:tab w:val="left" w:pos="4820"/>
        </w:tabs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 xml:space="preserve"> Net profit </w:t>
      </w:r>
      <w:r w:rsidRPr="00A54FD6">
        <w:rPr>
          <w:rFonts w:ascii="Arial" w:hAnsi="Arial" w:cs="Arial"/>
          <w:lang w:val="en"/>
        </w:rPr>
        <w:tab/>
        <w:t>40% of net selling price</w:t>
      </w:r>
      <w:r>
        <w:rPr>
          <w:rFonts w:ascii="Arial" w:hAnsi="Arial" w:cs="Arial"/>
          <w:lang w:val="en"/>
        </w:rPr>
        <w:t xml:space="preserve"> (margin)</w:t>
      </w:r>
    </w:p>
    <w:p w14:paraId="03F29C88" w14:textId="77777777" w:rsidR="00A4640C" w:rsidRPr="00A54FD6" w:rsidRDefault="00A4640C" w:rsidP="00A4640C">
      <w:pPr>
        <w:numPr>
          <w:ilvl w:val="2"/>
          <w:numId w:val="2"/>
        </w:numPr>
        <w:tabs>
          <w:tab w:val="left" w:pos="2268"/>
          <w:tab w:val="left" w:pos="4820"/>
        </w:tabs>
        <w:jc w:val="both"/>
        <w:rPr>
          <w:rFonts w:ascii="Arial" w:hAnsi="Arial" w:cs="Arial"/>
        </w:rPr>
      </w:pPr>
      <w:r w:rsidRPr="00A54FD6">
        <w:rPr>
          <w:rFonts w:ascii="Arial" w:hAnsi="Arial" w:cs="Arial"/>
          <w:lang w:val="en"/>
        </w:rPr>
        <w:t xml:space="preserve"> Discount granted:</w:t>
      </w:r>
      <w:r w:rsidRPr="00A54FD6">
        <w:rPr>
          <w:rFonts w:ascii="Arial" w:hAnsi="Arial" w:cs="Arial"/>
          <w:lang w:val="en"/>
        </w:rPr>
        <w:tab/>
        <w:t>2%</w:t>
      </w:r>
    </w:p>
    <w:p w14:paraId="0D6BB9B1" w14:textId="77777777" w:rsidR="00A4640C" w:rsidRPr="00A54FD6" w:rsidRDefault="00A4640C" w:rsidP="00A4640C">
      <w:pPr>
        <w:ind w:left="720"/>
        <w:jc w:val="both"/>
        <w:rPr>
          <w:rFonts w:ascii="Arial" w:hAnsi="Arial" w:cs="Arial"/>
        </w:rPr>
      </w:pPr>
    </w:p>
    <w:p w14:paraId="78BF7C30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Calculate the</w:t>
      </w:r>
      <w:r>
        <w:rPr>
          <w:rFonts w:ascii="Arial" w:hAnsi="Arial" w:cs="Arial"/>
          <w:lang w:val="en"/>
        </w:rPr>
        <w:t xml:space="preserve"> </w:t>
      </w:r>
      <w:r w:rsidRPr="00A54FD6">
        <w:rPr>
          <w:rFonts w:ascii="Arial" w:hAnsi="Arial" w:cs="Arial"/>
          <w:lang w:val="en"/>
        </w:rPr>
        <w:t>gross amount in francs and as a percentage</w:t>
      </w:r>
      <w:r>
        <w:rPr>
          <w:rFonts w:ascii="Arial" w:hAnsi="Arial" w:cs="Arial"/>
          <w:lang w:val="en"/>
        </w:rPr>
        <w:t xml:space="preserve"> </w:t>
      </w:r>
      <w:r w:rsidRPr="00A54FD6">
        <w:rPr>
          <w:rFonts w:ascii="Arial" w:hAnsi="Arial" w:cs="Arial"/>
          <w:lang w:val="en"/>
        </w:rPr>
        <w:t>of the net selling price.  Take VAT into account.</w:t>
      </w:r>
    </w:p>
    <w:p w14:paraId="42070A0D" w14:textId="77777777" w:rsidR="00855E0A" w:rsidRDefault="00855E0A">
      <w:pPr>
        <w:rPr>
          <w:lang w:val="en-GB"/>
        </w:rPr>
      </w:pPr>
    </w:p>
    <w:p w14:paraId="0B9E42A8" w14:textId="77777777" w:rsidR="00A4640C" w:rsidRDefault="00A4640C">
      <w:pPr>
        <w:rPr>
          <w:lang w:val="en-GB"/>
        </w:rPr>
      </w:pPr>
    </w:p>
    <w:p w14:paraId="441A9110" w14:textId="69E7AD9E" w:rsidR="00A4640C" w:rsidRPr="00A54FD6" w:rsidRDefault="00A4640C" w:rsidP="00A4640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64384" behindDoc="0" locked="0" layoutInCell="1" allowOverlap="1" wp14:anchorId="642B5754" wp14:editId="7A20CB5E">
            <wp:simplePos x="0" y="0"/>
            <wp:positionH relativeFrom="column">
              <wp:posOffset>4613910</wp:posOffset>
            </wp:positionH>
            <wp:positionV relativeFrom="paragraph">
              <wp:posOffset>64135</wp:posOffset>
            </wp:positionV>
            <wp:extent cx="1231900" cy="1850390"/>
            <wp:effectExtent l="0" t="0" r="0" b="0"/>
            <wp:wrapSquare wrapText="bothSides"/>
            <wp:docPr id="10" name="Picture 10" descr="Ski Humour Banque d'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i Humour Banque d'images et photos libres de droit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54FD6">
        <w:rPr>
          <w:rFonts w:ascii="Arial" w:hAnsi="Arial" w:cs="Arial"/>
          <w:lang w:val="en"/>
        </w:rPr>
        <w:t>Mr</w:t>
      </w:r>
      <w:proofErr w:type="spellEnd"/>
      <w:r w:rsidRPr="00A54FD6">
        <w:rPr>
          <w:rFonts w:ascii="Arial" w:hAnsi="Arial" w:cs="Arial"/>
          <w:lang w:val="en"/>
        </w:rPr>
        <w:t xml:space="preserve"> </w:t>
      </w:r>
      <w:proofErr w:type="spellStart"/>
      <w:r w:rsidRPr="00A54FD6">
        <w:rPr>
          <w:rFonts w:ascii="Arial" w:hAnsi="Arial" w:cs="Arial"/>
          <w:lang w:val="en"/>
        </w:rPr>
        <w:t>Stöckli</w:t>
      </w:r>
      <w:proofErr w:type="spellEnd"/>
      <w:r w:rsidRPr="00A54FD6">
        <w:rPr>
          <w:rFonts w:ascii="Arial" w:hAnsi="Arial" w:cs="Arial"/>
          <w:lang w:val="en"/>
        </w:rPr>
        <w:t>, an importer and trader, buys 100 pairs of skis in Austria. The total starting gross purchase price is € 40'</w:t>
      </w:r>
      <w:proofErr w:type="gramStart"/>
      <w:r w:rsidRPr="00A54FD6">
        <w:rPr>
          <w:rFonts w:ascii="Arial" w:hAnsi="Arial" w:cs="Arial"/>
          <w:lang w:val="en"/>
        </w:rPr>
        <w:t>000.—</w:t>
      </w:r>
      <w:proofErr w:type="gramEnd"/>
      <w:r w:rsidRPr="00A54FD6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Including VAT.</w:t>
      </w:r>
      <w:r w:rsidRPr="00A54FD6">
        <w:rPr>
          <w:rFonts w:ascii="Arial" w:hAnsi="Arial" w:cs="Arial"/>
          <w:lang w:val="en"/>
        </w:rPr>
        <w:t xml:space="preserve"> The supplier grants him a 10% discount. The purchase fee </w:t>
      </w:r>
      <w:r>
        <w:rPr>
          <w:rFonts w:ascii="Arial" w:hAnsi="Arial" w:cs="Arial"/>
          <w:lang w:val="en"/>
        </w:rPr>
        <w:t>represents</w:t>
      </w:r>
      <w:r w:rsidRPr="00A54FD6">
        <w:rPr>
          <w:rFonts w:ascii="Arial" w:hAnsi="Arial" w:cs="Arial"/>
          <w:lang w:val="en"/>
        </w:rPr>
        <w:t xml:space="preserve"> 5% of the net purchase price and is insured by a Swiss carrier. The gross margin calculated by the trader is 30% of the net selling price. The exchange rate is 1.13. </w:t>
      </w:r>
      <w:proofErr w:type="gramStart"/>
      <w:r w:rsidRPr="00A54FD6">
        <w:rPr>
          <w:rFonts w:ascii="Arial" w:hAnsi="Arial" w:cs="Arial"/>
          <w:lang w:val="en"/>
        </w:rPr>
        <w:t>Swiss  VAT</w:t>
      </w:r>
      <w:proofErr w:type="gramEnd"/>
      <w:r w:rsidRPr="00A54FD6">
        <w:rPr>
          <w:rFonts w:ascii="Arial" w:hAnsi="Arial" w:cs="Arial"/>
          <w:lang w:val="en"/>
        </w:rPr>
        <w:t xml:space="preserve"> is </w:t>
      </w:r>
      <w:r w:rsidR="00B325BF">
        <w:rPr>
          <w:rFonts w:ascii="Arial" w:hAnsi="Arial" w:cs="Arial"/>
          <w:lang w:val="en"/>
        </w:rPr>
        <w:t>8.1%</w:t>
      </w:r>
      <w:r w:rsidRPr="00A54FD6">
        <w:rPr>
          <w:rFonts w:ascii="Arial" w:hAnsi="Arial" w:cs="Arial"/>
          <w:lang w:val="en"/>
        </w:rPr>
        <w:t xml:space="preserve"> and Austrian VAT is 20%.</w:t>
      </w:r>
    </w:p>
    <w:p w14:paraId="4A3BF3D8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</w:p>
    <w:p w14:paraId="790687EC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Calculate the net selling price in Swiss francs of a pair of skis and the price displayed in store.</w:t>
      </w:r>
    </w:p>
    <w:p w14:paraId="0A995C81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</w:p>
    <w:p w14:paraId="387E6667" w14:textId="77777777" w:rsidR="00A4640C" w:rsidRPr="00A54FD6" w:rsidRDefault="00A4640C" w:rsidP="00A4640C">
      <w:pPr>
        <w:ind w:left="720"/>
        <w:jc w:val="both"/>
        <w:rPr>
          <w:rFonts w:ascii="Arial" w:hAnsi="Arial" w:cs="Arial"/>
          <w:lang w:val="en-GB"/>
        </w:rPr>
      </w:pPr>
      <w:r w:rsidRPr="00A54FD6">
        <w:rPr>
          <w:rFonts w:ascii="Arial" w:hAnsi="Arial" w:cs="Arial"/>
          <w:lang w:val="en"/>
        </w:rPr>
        <w:t>Calculate the net profit of a pair of skis in Swiss francs and as a percentage of the net selling price</w:t>
      </w:r>
      <w:r>
        <w:rPr>
          <w:rFonts w:ascii="Arial" w:hAnsi="Arial" w:cs="Arial"/>
          <w:lang w:val="en"/>
        </w:rPr>
        <w:t>,</w:t>
      </w:r>
      <w:r w:rsidRPr="00A54FD6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know that </w:t>
      </w:r>
      <w:r w:rsidRPr="00A54FD6">
        <w:rPr>
          <w:rFonts w:ascii="Arial" w:hAnsi="Arial" w:cs="Arial"/>
          <w:lang w:val="en"/>
        </w:rPr>
        <w:t xml:space="preserve">the fixed costs </w:t>
      </w:r>
      <w:proofErr w:type="gramStart"/>
      <w:r>
        <w:rPr>
          <w:rFonts w:ascii="Arial" w:hAnsi="Arial" w:cs="Arial"/>
          <w:lang w:val="en"/>
        </w:rPr>
        <w:t>is</w:t>
      </w:r>
      <w:proofErr w:type="gramEnd"/>
      <w:r w:rsidRPr="00A54FD6">
        <w:rPr>
          <w:rFonts w:ascii="Arial" w:hAnsi="Arial" w:cs="Arial"/>
          <w:lang w:val="en"/>
        </w:rPr>
        <w:t xml:space="preserve"> 15% of the purchase cost price.</w:t>
      </w:r>
    </w:p>
    <w:p w14:paraId="4DFB7DEB" w14:textId="77777777" w:rsidR="00A4640C" w:rsidRPr="00A4640C" w:rsidRDefault="00A4640C">
      <w:pPr>
        <w:rPr>
          <w:lang w:val="en-GB"/>
        </w:rPr>
      </w:pPr>
    </w:p>
    <w:sectPr w:rsidR="00A4640C" w:rsidRPr="00A4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1BC"/>
    <w:multiLevelType w:val="hybridMultilevel"/>
    <w:tmpl w:val="375E64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58B"/>
    <w:multiLevelType w:val="hybridMultilevel"/>
    <w:tmpl w:val="FA3A3ADC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7F2495"/>
    <w:multiLevelType w:val="hybridMultilevel"/>
    <w:tmpl w:val="FA3A3ADC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8427B0"/>
    <w:multiLevelType w:val="hybridMultilevel"/>
    <w:tmpl w:val="AAA85E9E"/>
    <w:lvl w:ilvl="0" w:tplc="3EFCCD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0C"/>
    <w:rsid w:val="00855E0A"/>
    <w:rsid w:val="00A4640C"/>
    <w:rsid w:val="00B325BF"/>
    <w:rsid w:val="00D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3097"/>
  <w15:chartTrackingRefBased/>
  <w15:docId w15:val="{A761E003-92F0-44CC-91CE-F775E61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326B46E59D94A9044B0702AB4ED7B" ma:contentTypeVersion="5" ma:contentTypeDescription="Crée un document." ma:contentTypeScope="" ma:versionID="0f9048e1096d54f64e648257534190c0">
  <xsd:schema xmlns:xsd="http://www.w3.org/2001/XMLSchema" xmlns:xs="http://www.w3.org/2001/XMLSchema" xmlns:p="http://schemas.microsoft.com/office/2006/metadata/properties" xmlns:ns3="d72e7e52-18e5-4574-ad5b-fe23cb391a25" targetNamespace="http://schemas.microsoft.com/office/2006/metadata/properties" ma:root="true" ma:fieldsID="8e06a8cc855dbd32fef7e36bf14748cc" ns3:_="">
    <xsd:import namespace="d72e7e52-18e5-4574-ad5b-fe23cb391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7e52-18e5-4574-ad5b-fe23cb391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B46D9-EF9D-4549-8350-E84B4656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7e52-18e5-4574-ad5b-fe23cb391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DF67-056A-4C88-B8C0-5F833AEFC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3D6C-06CE-4FC2-97D4-A8B4569AC32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d72e7e52-18e5-4574-ad5b-fe23cb391a2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Pontz Catherine</dc:creator>
  <cp:keywords/>
  <dc:description/>
  <cp:lastModifiedBy>Pontz Catherine</cp:lastModifiedBy>
  <cp:revision>2</cp:revision>
  <dcterms:created xsi:type="dcterms:W3CDTF">2024-11-22T10:30:00Z</dcterms:created>
  <dcterms:modified xsi:type="dcterms:W3CDTF">2024-11-22T10:30:00Z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0x0101003F3326B46E59D94A9044B0702AB4ED7B</vt:lpwstr>
  </property>
</Properties>
</file>