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52"/>
        <w:gridCol w:w="4520"/>
      </w:tblGrid>
      <w:tr w:rsidR="008A3496" w:rsidRPr="009E1619" w14:paraId="47A4EADE" w14:textId="77777777" w:rsidTr="009E1619">
        <w:tc>
          <w:tcPr>
            <w:tcW w:w="4606" w:type="dxa"/>
            <w:shd w:val="clear" w:color="auto" w:fill="auto"/>
          </w:tcPr>
          <w:p w14:paraId="6566ADAB" w14:textId="77777777" w:rsidR="008A3496" w:rsidRPr="009E1619" w:rsidRDefault="00DB7562" w:rsidP="009E1619">
            <w:pPr>
              <w:spacing w:after="0"/>
              <w:rPr>
                <w:rFonts w:ascii="Arial Narrow" w:hAnsi="Arial Narrow"/>
                <w:sz w:val="24"/>
                <w:szCs w:val="24"/>
              </w:rPr>
            </w:pPr>
            <w:r>
              <w:rPr>
                <w:noProof/>
                <w:lang w:eastAsia="fr-CH"/>
              </w:rPr>
              <w:drawing>
                <wp:inline distT="0" distB="0" distL="0" distR="0" wp14:anchorId="18E31786" wp14:editId="5B0A2E78">
                  <wp:extent cx="1381125" cy="733425"/>
                  <wp:effectExtent l="0" t="0" r="0" b="0"/>
                  <wp:docPr id="1" name="Image 1" descr="logo fil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lière"/>
                          <pic:cNvPicPr>
                            <a:picLocks noChangeAspect="1" noChangeArrowheads="1"/>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l="16107" t="19902" r="23624" b="34572"/>
                          <a:stretch>
                            <a:fillRect/>
                          </a:stretch>
                        </pic:blipFill>
                        <pic:spPr bwMode="auto">
                          <a:xfrm>
                            <a:off x="0" y="0"/>
                            <a:ext cx="1381125" cy="733425"/>
                          </a:xfrm>
                          <a:prstGeom prst="rect">
                            <a:avLst/>
                          </a:prstGeom>
                          <a:noFill/>
                          <a:ln>
                            <a:noFill/>
                          </a:ln>
                        </pic:spPr>
                      </pic:pic>
                    </a:graphicData>
                  </a:graphic>
                </wp:inline>
              </w:drawing>
            </w:r>
          </w:p>
        </w:tc>
        <w:tc>
          <w:tcPr>
            <w:tcW w:w="4606" w:type="dxa"/>
            <w:shd w:val="clear" w:color="auto" w:fill="auto"/>
          </w:tcPr>
          <w:p w14:paraId="2F2164DF" w14:textId="77777777" w:rsidR="008A3496" w:rsidRPr="009E1619" w:rsidRDefault="008A3496" w:rsidP="009E1619">
            <w:pPr>
              <w:spacing w:after="0"/>
              <w:jc w:val="right"/>
              <w:rPr>
                <w:rFonts w:ascii="Arial Narrow" w:hAnsi="Arial Narrow"/>
                <w:sz w:val="24"/>
                <w:szCs w:val="24"/>
              </w:rPr>
            </w:pPr>
            <w:r w:rsidRPr="009E1619">
              <w:rPr>
                <w:rFonts w:ascii="Arial Narrow" w:hAnsi="Arial Narrow"/>
                <w:sz w:val="24"/>
                <w:szCs w:val="24"/>
              </w:rPr>
              <w:t xml:space="preserve">PEC </w:t>
            </w:r>
            <w:r w:rsidR="00EB0F40">
              <w:rPr>
                <w:rFonts w:ascii="Arial Narrow" w:hAnsi="Arial Narrow"/>
                <w:sz w:val="24"/>
                <w:szCs w:val="24"/>
              </w:rPr>
              <w:t>2022</w:t>
            </w:r>
          </w:p>
          <w:p w14:paraId="2F277A22" w14:textId="77777777" w:rsidR="008A3496" w:rsidRPr="009E1619" w:rsidRDefault="008A3496" w:rsidP="009E1619">
            <w:pPr>
              <w:spacing w:after="0"/>
              <w:jc w:val="right"/>
              <w:rPr>
                <w:rFonts w:ascii="Arial Narrow" w:hAnsi="Arial Narrow"/>
                <w:sz w:val="24"/>
                <w:szCs w:val="24"/>
              </w:rPr>
            </w:pPr>
            <w:r w:rsidRPr="009E1619">
              <w:rPr>
                <w:rFonts w:ascii="Arial Narrow" w:hAnsi="Arial Narrow"/>
                <w:sz w:val="24"/>
                <w:szCs w:val="24"/>
              </w:rPr>
              <w:t>Formation Pratique</w:t>
            </w:r>
          </w:p>
          <w:p w14:paraId="188529E5" w14:textId="77777777" w:rsidR="008A3496" w:rsidRPr="009E1619" w:rsidRDefault="008A3496" w:rsidP="009E1619">
            <w:pPr>
              <w:spacing w:after="0"/>
              <w:rPr>
                <w:rFonts w:ascii="Arial Narrow" w:hAnsi="Arial Narrow"/>
                <w:sz w:val="24"/>
                <w:szCs w:val="24"/>
              </w:rPr>
            </w:pPr>
          </w:p>
        </w:tc>
      </w:tr>
    </w:tbl>
    <w:p w14:paraId="1CD314BA" w14:textId="77777777" w:rsidR="008A3496" w:rsidRPr="00A04ABD" w:rsidRDefault="008A3496" w:rsidP="008A3496">
      <w:pPr>
        <w:spacing w:after="0"/>
        <w:rPr>
          <w:rFonts w:ascii="Arial Narrow" w:hAnsi="Arial Narrow"/>
          <w:sz w:val="12"/>
          <w:szCs w:val="12"/>
          <w:vertAlign w:val="superscript"/>
        </w:rPr>
      </w:pPr>
    </w:p>
    <w:p w14:paraId="68CEE162" w14:textId="77777777" w:rsidR="009A1AB9" w:rsidRPr="00327A22" w:rsidRDefault="002A113A" w:rsidP="00F23587">
      <w:pPr>
        <w:spacing w:after="0"/>
        <w:jc w:val="center"/>
        <w:rPr>
          <w:rFonts w:ascii="Arial Narrow" w:hAnsi="Arial Narrow"/>
          <w:b/>
          <w:sz w:val="24"/>
          <w:szCs w:val="24"/>
        </w:rPr>
      </w:pPr>
      <w:r w:rsidRPr="00327A22">
        <w:rPr>
          <w:rFonts w:ascii="Arial Narrow" w:hAnsi="Arial Narrow"/>
          <w:b/>
          <w:sz w:val="24"/>
          <w:szCs w:val="24"/>
        </w:rPr>
        <w:t>EVALUATION DES COMPETENCES</w:t>
      </w:r>
      <w:r w:rsidR="00D54C88">
        <w:rPr>
          <w:rFonts w:ascii="Arial Narrow" w:hAnsi="Arial Narrow"/>
          <w:b/>
          <w:sz w:val="24"/>
          <w:szCs w:val="24"/>
        </w:rPr>
        <w:t xml:space="preserve"> BACHELOR EN FORMATION PRATIQUE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3202"/>
        <w:gridCol w:w="1262"/>
      </w:tblGrid>
      <w:tr w:rsidR="00373C58" w:rsidRPr="00327A22" w14:paraId="75B83183" w14:textId="77777777" w:rsidTr="005D108D">
        <w:tc>
          <w:tcPr>
            <w:tcW w:w="4598" w:type="dxa"/>
            <w:vMerge w:val="restart"/>
            <w:tcBorders>
              <w:right w:val="nil"/>
            </w:tcBorders>
          </w:tcPr>
          <w:p w14:paraId="74E85634" w14:textId="3B1FA303" w:rsidR="0022202E" w:rsidRDefault="0022202E" w:rsidP="0022202E">
            <w:pPr>
              <w:spacing w:before="240" w:after="120"/>
              <w:rPr>
                <w:rFonts w:ascii="Arial Narrow" w:hAnsi="Arial Narrow"/>
                <w:b/>
                <w:sz w:val="24"/>
                <w:szCs w:val="24"/>
              </w:rPr>
            </w:pPr>
            <w:r>
              <w:rPr>
                <w:rFonts w:ascii="Arial Narrow" w:hAnsi="Arial Narrow"/>
                <w:b/>
                <w:sz w:val="24"/>
                <w:szCs w:val="24"/>
              </w:rPr>
              <w:t>Lieu de FP</w:t>
            </w:r>
            <w:r w:rsidR="006964DC">
              <w:rPr>
                <w:rFonts w:ascii="Arial Narrow" w:hAnsi="Arial Narrow"/>
                <w:b/>
                <w:sz w:val="24"/>
                <w:szCs w:val="24"/>
              </w:rPr>
              <w:t> :</w:t>
            </w:r>
            <w:r w:rsidR="001C20C3">
              <w:rPr>
                <w:rFonts w:ascii="Arial Narrow" w:hAnsi="Arial Narrow"/>
                <w:b/>
                <w:sz w:val="24"/>
                <w:szCs w:val="24"/>
              </w:rPr>
              <w:t>Hôpital régional des trois Vallées</w:t>
            </w:r>
          </w:p>
          <w:p w14:paraId="10400AD2" w14:textId="62600EDC" w:rsidR="0022202E" w:rsidRDefault="0022202E" w:rsidP="0022202E">
            <w:pPr>
              <w:spacing w:before="240" w:after="120"/>
              <w:rPr>
                <w:rFonts w:ascii="Arial Narrow" w:hAnsi="Arial Narrow"/>
                <w:b/>
                <w:sz w:val="24"/>
                <w:szCs w:val="24"/>
              </w:rPr>
            </w:pPr>
            <w:r>
              <w:rPr>
                <w:rFonts w:ascii="Arial Narrow" w:hAnsi="Arial Narrow"/>
                <w:b/>
                <w:sz w:val="24"/>
                <w:szCs w:val="24"/>
              </w:rPr>
              <w:t xml:space="preserve">Praticien Formateur : </w:t>
            </w:r>
            <w:r w:rsidR="001C20C3">
              <w:rPr>
                <w:rFonts w:ascii="Arial Narrow" w:hAnsi="Arial Narrow"/>
                <w:b/>
                <w:sz w:val="24"/>
                <w:szCs w:val="24"/>
              </w:rPr>
              <w:t>Eléonore Lamentor</w:t>
            </w:r>
          </w:p>
          <w:p w14:paraId="03EBCC92" w14:textId="545921EB" w:rsidR="00373C58" w:rsidRPr="00327A22" w:rsidRDefault="001C20C3" w:rsidP="0022202E">
            <w:pPr>
              <w:spacing w:before="240" w:after="120"/>
              <w:rPr>
                <w:rFonts w:ascii="Arial Narrow" w:hAnsi="Arial Narrow"/>
                <w:b/>
                <w:sz w:val="24"/>
                <w:szCs w:val="24"/>
              </w:rPr>
            </w:pPr>
            <w:r>
              <w:rPr>
                <w:rFonts w:ascii="Arial Narrow" w:hAnsi="Arial Narrow"/>
                <w:b/>
                <w:sz w:val="24"/>
                <w:szCs w:val="24"/>
              </w:rPr>
              <w:sym w:font="Wingdings" w:char="F078"/>
            </w:r>
            <w:r w:rsidR="0022202E">
              <w:rPr>
                <w:rFonts w:ascii="Arial Narrow" w:hAnsi="Arial Narrow"/>
                <w:b/>
                <w:sz w:val="24"/>
                <w:szCs w:val="24"/>
              </w:rPr>
              <w:t xml:space="preserve"> </w:t>
            </w:r>
            <w:r w:rsidR="0022202E">
              <w:rPr>
                <w:rFonts w:ascii="Arial Narrow" w:hAnsi="Arial Narrow"/>
                <w:sz w:val="24"/>
                <w:szCs w:val="24"/>
              </w:rPr>
              <w:t xml:space="preserve">PF avec un statut reconnu par la HES-SO  </w:t>
            </w:r>
            <w:r w:rsidR="0022202E">
              <w:rPr>
                <w:rFonts w:ascii="Arial Narrow" w:hAnsi="Arial Narrow"/>
                <w:b/>
                <w:sz w:val="24"/>
                <w:szCs w:val="24"/>
              </w:rPr>
              <w:t xml:space="preserve">   </w:t>
            </w:r>
          </w:p>
        </w:tc>
        <w:tc>
          <w:tcPr>
            <w:tcW w:w="4464" w:type="dxa"/>
            <w:gridSpan w:val="2"/>
            <w:tcBorders>
              <w:left w:val="nil"/>
              <w:bottom w:val="nil"/>
            </w:tcBorders>
          </w:tcPr>
          <w:p w14:paraId="0813ABF3" w14:textId="7C83346D" w:rsidR="00373C58" w:rsidRPr="00327A22" w:rsidRDefault="004568DA" w:rsidP="001207C7">
            <w:pPr>
              <w:spacing w:before="240" w:after="120"/>
              <w:rPr>
                <w:rFonts w:ascii="Arial Narrow" w:hAnsi="Arial Narrow"/>
                <w:b/>
                <w:sz w:val="24"/>
                <w:szCs w:val="24"/>
              </w:rPr>
            </w:pPr>
            <w:r w:rsidRPr="00327A22">
              <w:rPr>
                <w:rFonts w:ascii="Arial Narrow" w:hAnsi="Arial Narrow"/>
                <w:b/>
                <w:sz w:val="24"/>
                <w:szCs w:val="24"/>
              </w:rPr>
              <w:t>E</w:t>
            </w:r>
            <w:r w:rsidR="00373C58" w:rsidRPr="00327A22">
              <w:rPr>
                <w:rFonts w:ascii="Arial Narrow" w:hAnsi="Arial Narrow"/>
                <w:b/>
                <w:sz w:val="24"/>
                <w:szCs w:val="24"/>
              </w:rPr>
              <w:t>tudiant-e :</w:t>
            </w:r>
            <w:r w:rsidRPr="00327A22">
              <w:rPr>
                <w:rFonts w:ascii="Arial Narrow" w:hAnsi="Arial Narrow"/>
                <w:b/>
                <w:sz w:val="24"/>
                <w:szCs w:val="24"/>
              </w:rPr>
              <w:t xml:space="preserve"> </w:t>
            </w:r>
            <w:r w:rsidR="001C20C3">
              <w:rPr>
                <w:rFonts w:ascii="Arial Narrow" w:hAnsi="Arial Narrow"/>
                <w:b/>
                <w:sz w:val="24"/>
                <w:szCs w:val="24"/>
              </w:rPr>
              <w:t>Jodie Ladiète</w:t>
            </w:r>
          </w:p>
        </w:tc>
      </w:tr>
      <w:tr w:rsidR="00373C58" w:rsidRPr="00327A22" w14:paraId="429934F4" w14:textId="77777777" w:rsidTr="005D108D">
        <w:tc>
          <w:tcPr>
            <w:tcW w:w="4598" w:type="dxa"/>
            <w:vMerge/>
            <w:tcBorders>
              <w:bottom w:val="single" w:sz="4" w:space="0" w:color="auto"/>
              <w:right w:val="nil"/>
            </w:tcBorders>
          </w:tcPr>
          <w:p w14:paraId="36505D2F" w14:textId="77777777" w:rsidR="00373C58" w:rsidRPr="00327A22" w:rsidRDefault="00373C58" w:rsidP="001207C7">
            <w:pPr>
              <w:spacing w:before="240" w:after="120"/>
              <w:rPr>
                <w:rFonts w:ascii="Arial Narrow" w:hAnsi="Arial Narrow"/>
                <w:b/>
                <w:sz w:val="24"/>
                <w:szCs w:val="24"/>
              </w:rPr>
            </w:pPr>
          </w:p>
        </w:tc>
        <w:tc>
          <w:tcPr>
            <w:tcW w:w="4464" w:type="dxa"/>
            <w:gridSpan w:val="2"/>
            <w:tcBorders>
              <w:top w:val="nil"/>
              <w:left w:val="nil"/>
            </w:tcBorders>
          </w:tcPr>
          <w:p w14:paraId="4413B1CF" w14:textId="5874466E" w:rsidR="00373C58" w:rsidRPr="00327A22" w:rsidRDefault="001C20C3" w:rsidP="001207C7">
            <w:pPr>
              <w:spacing w:before="240" w:after="120"/>
              <w:rPr>
                <w:rFonts w:ascii="Arial Narrow" w:hAnsi="Arial Narrow"/>
                <w:b/>
                <w:sz w:val="24"/>
                <w:szCs w:val="24"/>
              </w:rPr>
            </w:pPr>
            <w:r>
              <w:rPr>
                <w:rFonts w:ascii="Arial Narrow" w:hAnsi="Arial Narrow"/>
                <w:b/>
                <w:sz w:val="24"/>
                <w:szCs w:val="24"/>
              </w:rPr>
              <w:sym w:font="Wingdings" w:char="F078"/>
            </w:r>
            <w:r w:rsidR="00373C58" w:rsidRPr="00327A22">
              <w:rPr>
                <w:rFonts w:ascii="Arial Narrow" w:hAnsi="Arial Narrow"/>
                <w:b/>
                <w:sz w:val="24"/>
                <w:szCs w:val="24"/>
              </w:rPr>
              <w:t xml:space="preserve"> </w:t>
            </w:r>
            <w:r w:rsidR="00D54C88">
              <w:rPr>
                <w:rFonts w:ascii="Arial Narrow" w:hAnsi="Arial Narrow"/>
                <w:sz w:val="24"/>
                <w:szCs w:val="24"/>
              </w:rPr>
              <w:t xml:space="preserve">FP1  </w:t>
            </w:r>
            <w:r w:rsidR="00373C58" w:rsidRPr="00327A22">
              <w:rPr>
                <w:rFonts w:ascii="Arial Narrow" w:hAnsi="Arial Narrow"/>
                <w:sz w:val="24"/>
                <w:szCs w:val="24"/>
              </w:rPr>
              <w:t xml:space="preserve"> </w:t>
            </w:r>
            <w:r w:rsidR="00D54C88">
              <w:rPr>
                <w:rFonts w:ascii="Arial Narrow" w:hAnsi="Arial Narrow"/>
                <w:sz w:val="24"/>
                <w:szCs w:val="24"/>
              </w:rPr>
              <w:t xml:space="preserve">  </w:t>
            </w:r>
            <w:r w:rsidR="00373C58" w:rsidRPr="00327A22">
              <w:rPr>
                <w:rFonts w:ascii="Arial Narrow" w:hAnsi="Arial Narrow"/>
                <w:b/>
                <w:sz w:val="24"/>
                <w:szCs w:val="24"/>
              </w:rPr>
              <w:sym w:font="Wingdings" w:char="F06F"/>
            </w:r>
            <w:r w:rsidR="00373C58" w:rsidRPr="00327A22">
              <w:rPr>
                <w:rFonts w:ascii="Arial Narrow" w:hAnsi="Arial Narrow"/>
                <w:b/>
                <w:sz w:val="24"/>
                <w:szCs w:val="24"/>
              </w:rPr>
              <w:t xml:space="preserve"> </w:t>
            </w:r>
            <w:r w:rsidR="00D54C88">
              <w:rPr>
                <w:rFonts w:ascii="Arial Narrow" w:hAnsi="Arial Narrow"/>
                <w:sz w:val="24"/>
                <w:szCs w:val="24"/>
              </w:rPr>
              <w:t xml:space="preserve">FP2  </w:t>
            </w:r>
            <w:r w:rsidR="00D54C88">
              <w:rPr>
                <w:rFonts w:ascii="Arial Narrow" w:hAnsi="Arial Narrow"/>
                <w:b/>
                <w:sz w:val="24"/>
                <w:szCs w:val="24"/>
              </w:rPr>
              <w:t xml:space="preserve">   </w:t>
            </w:r>
            <w:r w:rsidR="00373C58" w:rsidRPr="00327A22">
              <w:rPr>
                <w:rFonts w:ascii="Arial Narrow" w:hAnsi="Arial Narrow"/>
                <w:b/>
                <w:sz w:val="24"/>
                <w:szCs w:val="24"/>
              </w:rPr>
              <w:sym w:font="Wingdings" w:char="F06F"/>
            </w:r>
            <w:r w:rsidR="00373C58" w:rsidRPr="00327A22">
              <w:rPr>
                <w:rFonts w:ascii="Arial Narrow" w:hAnsi="Arial Narrow"/>
                <w:b/>
                <w:sz w:val="24"/>
                <w:szCs w:val="24"/>
              </w:rPr>
              <w:t xml:space="preserve"> </w:t>
            </w:r>
            <w:r w:rsidR="00D54C88">
              <w:rPr>
                <w:rFonts w:ascii="Arial Narrow" w:hAnsi="Arial Narrow"/>
                <w:sz w:val="24"/>
                <w:szCs w:val="24"/>
              </w:rPr>
              <w:t xml:space="preserve">FP3a     </w:t>
            </w:r>
            <w:r w:rsidR="00D54C88" w:rsidRPr="00327A22">
              <w:rPr>
                <w:rFonts w:ascii="Arial Narrow" w:hAnsi="Arial Narrow"/>
                <w:b/>
                <w:sz w:val="24"/>
                <w:szCs w:val="24"/>
              </w:rPr>
              <w:sym w:font="Wingdings" w:char="F06F"/>
            </w:r>
            <w:r w:rsidR="00D54C88" w:rsidRPr="00327A22">
              <w:rPr>
                <w:rFonts w:ascii="Arial Narrow" w:hAnsi="Arial Narrow"/>
                <w:b/>
                <w:sz w:val="24"/>
                <w:szCs w:val="24"/>
              </w:rPr>
              <w:t xml:space="preserve"> </w:t>
            </w:r>
            <w:r w:rsidR="00D54C88">
              <w:rPr>
                <w:rFonts w:ascii="Arial Narrow" w:hAnsi="Arial Narrow"/>
                <w:sz w:val="24"/>
                <w:szCs w:val="24"/>
              </w:rPr>
              <w:t>FP3b</w:t>
            </w:r>
          </w:p>
        </w:tc>
      </w:tr>
      <w:tr w:rsidR="00370D93" w:rsidRPr="00370D93" w14:paraId="2CF961C4" w14:textId="77777777" w:rsidTr="005D108D">
        <w:trPr>
          <w:trHeight w:val="638"/>
        </w:trPr>
        <w:tc>
          <w:tcPr>
            <w:tcW w:w="4598" w:type="dxa"/>
            <w:tcBorders>
              <w:bottom w:val="single" w:sz="4" w:space="0" w:color="auto"/>
              <w:right w:val="single" w:sz="4" w:space="0" w:color="auto"/>
            </w:tcBorders>
          </w:tcPr>
          <w:p w14:paraId="0A915DEB" w14:textId="480C5563" w:rsidR="00370D93" w:rsidRDefault="00370D93" w:rsidP="00D01192">
            <w:pPr>
              <w:tabs>
                <w:tab w:val="left" w:pos="781"/>
              </w:tabs>
              <w:spacing w:before="240" w:after="0"/>
              <w:rPr>
                <w:rFonts w:ascii="Arial Narrow" w:hAnsi="Arial Narrow"/>
                <w:b/>
                <w:sz w:val="24"/>
                <w:szCs w:val="24"/>
              </w:rPr>
            </w:pPr>
            <w:r>
              <w:rPr>
                <w:rFonts w:ascii="Arial Narrow" w:hAnsi="Arial Narrow"/>
                <w:b/>
                <w:sz w:val="24"/>
                <w:szCs w:val="24"/>
              </w:rPr>
              <w:t>Durée</w:t>
            </w:r>
            <w:r w:rsidRPr="00327A22">
              <w:rPr>
                <w:rFonts w:ascii="Arial Narrow" w:hAnsi="Arial Narrow"/>
                <w:b/>
                <w:sz w:val="24"/>
                <w:szCs w:val="24"/>
              </w:rPr>
              <w:t xml:space="preserve"> : </w:t>
            </w:r>
            <w:r w:rsidR="001C20C3">
              <w:rPr>
                <w:rFonts w:ascii="Arial Narrow" w:hAnsi="Arial Narrow"/>
                <w:b/>
                <w:sz w:val="24"/>
                <w:szCs w:val="24"/>
              </w:rPr>
              <w:sym w:font="Wingdings" w:char="F078"/>
            </w:r>
            <w:r w:rsidRPr="00327A22">
              <w:rPr>
                <w:rFonts w:ascii="Arial Narrow" w:hAnsi="Arial Narrow"/>
                <w:sz w:val="24"/>
                <w:szCs w:val="24"/>
              </w:rPr>
              <w:t>6</w:t>
            </w:r>
            <w:r>
              <w:rPr>
                <w:rFonts w:ascii="Arial Narrow" w:hAnsi="Arial Narrow"/>
                <w:sz w:val="24"/>
                <w:szCs w:val="24"/>
              </w:rPr>
              <w:t>sem.</w:t>
            </w:r>
            <w:r w:rsidRPr="00327A22">
              <w:rPr>
                <w:rFonts w:ascii="Arial Narrow" w:hAnsi="Arial Narrow"/>
                <w:sz w:val="24"/>
                <w:szCs w:val="24"/>
              </w:rPr>
              <w:t xml:space="preserve"> </w:t>
            </w:r>
            <w:r w:rsidRPr="00327A22">
              <w:rPr>
                <w:rFonts w:ascii="Arial Narrow" w:hAnsi="Arial Narrow"/>
                <w:b/>
                <w:sz w:val="24"/>
                <w:szCs w:val="24"/>
              </w:rPr>
              <w:t xml:space="preserve">  </w:t>
            </w: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sz w:val="24"/>
                <w:szCs w:val="24"/>
              </w:rPr>
              <w:t>8</w:t>
            </w:r>
            <w:r w:rsidR="00D31B86">
              <w:rPr>
                <w:rFonts w:ascii="Arial Narrow" w:hAnsi="Arial Narrow"/>
                <w:sz w:val="24"/>
                <w:szCs w:val="24"/>
              </w:rPr>
              <w:t>sem. à 10</w:t>
            </w:r>
            <w:r>
              <w:rPr>
                <w:rFonts w:ascii="Arial Narrow" w:hAnsi="Arial Narrow"/>
                <w:sz w:val="24"/>
                <w:szCs w:val="24"/>
              </w:rPr>
              <w:t>0%</w:t>
            </w:r>
            <w:r w:rsidRPr="00327A22">
              <w:rPr>
                <w:rFonts w:ascii="Arial Narrow" w:hAnsi="Arial Narrow"/>
                <w:b/>
                <w:sz w:val="24"/>
                <w:szCs w:val="24"/>
              </w:rPr>
              <w:t xml:space="preserve">   </w:t>
            </w:r>
          </w:p>
          <w:p w14:paraId="05CCBBB8" w14:textId="0AD7CB67" w:rsidR="00370D93" w:rsidRPr="00327A22" w:rsidRDefault="00370D93" w:rsidP="00D01192">
            <w:pPr>
              <w:tabs>
                <w:tab w:val="left" w:pos="797"/>
              </w:tabs>
              <w:spacing w:before="240" w:after="0"/>
              <w:rPr>
                <w:rFonts w:ascii="Arial Narrow" w:hAnsi="Arial Narrow"/>
                <w:b/>
                <w:sz w:val="24"/>
                <w:szCs w:val="24"/>
              </w:rPr>
            </w:pPr>
            <w:r>
              <w:rPr>
                <w:rFonts w:ascii="Arial Narrow" w:hAnsi="Arial Narrow"/>
                <w:b/>
                <w:sz w:val="24"/>
                <w:szCs w:val="24"/>
              </w:rPr>
              <w:tab/>
            </w:r>
            <w:r w:rsidRPr="00327A22">
              <w:rPr>
                <w:rFonts w:ascii="Arial Narrow" w:hAnsi="Arial Narrow"/>
                <w:b/>
                <w:sz w:val="24"/>
                <w:szCs w:val="24"/>
              </w:rPr>
              <w:sym w:font="Wingdings" w:char="F06F"/>
            </w:r>
            <w:r w:rsidR="009C32F4">
              <w:rPr>
                <w:rFonts w:ascii="Arial Narrow" w:hAnsi="Arial Narrow"/>
                <w:b/>
                <w:sz w:val="24"/>
                <w:szCs w:val="24"/>
              </w:rPr>
              <w:t xml:space="preserve"> </w:t>
            </w:r>
            <w:r w:rsidR="009C32F4" w:rsidRPr="00D54C88">
              <w:rPr>
                <w:rFonts w:ascii="Arial Narrow" w:hAnsi="Arial Narrow"/>
                <w:sz w:val="24"/>
                <w:szCs w:val="24"/>
              </w:rPr>
              <w:t>Autre</w:t>
            </w:r>
            <w:r w:rsidRPr="00D54C88">
              <w:rPr>
                <w:rFonts w:ascii="Arial Narrow" w:hAnsi="Arial Narrow"/>
                <w:sz w:val="24"/>
                <w:szCs w:val="24"/>
              </w:rPr>
              <w:t> :</w:t>
            </w:r>
            <w:r w:rsidRPr="00327A22">
              <w:rPr>
                <w:rFonts w:ascii="Arial Narrow" w:hAnsi="Arial Narrow"/>
                <w:sz w:val="24"/>
                <w:szCs w:val="24"/>
              </w:rPr>
              <w:t xml:space="preserve"> </w:t>
            </w:r>
            <w:r w:rsidRPr="00327A22">
              <w:rPr>
                <w:rFonts w:ascii="Arial Narrow" w:hAnsi="Arial Narrow"/>
                <w:b/>
                <w:sz w:val="24"/>
                <w:szCs w:val="24"/>
              </w:rPr>
              <w:t xml:space="preserve">  </w:t>
            </w:r>
          </w:p>
          <w:p w14:paraId="1A4A2FED" w14:textId="461658D4" w:rsidR="00370D93" w:rsidRDefault="00370D93" w:rsidP="00D01192">
            <w:pPr>
              <w:spacing w:before="240" w:after="120"/>
              <w:rPr>
                <w:rFonts w:ascii="Arial Narrow" w:hAnsi="Arial Narrow"/>
                <w:b/>
                <w:sz w:val="24"/>
                <w:szCs w:val="24"/>
              </w:rPr>
            </w:pPr>
            <w:r w:rsidRPr="00327A22">
              <w:rPr>
                <w:rFonts w:ascii="Arial Narrow" w:hAnsi="Arial Narrow"/>
                <w:b/>
                <w:sz w:val="24"/>
                <w:szCs w:val="24"/>
              </w:rPr>
              <w:t xml:space="preserve">Période du  </w:t>
            </w:r>
            <w:r w:rsidR="001C20C3">
              <w:rPr>
                <w:rFonts w:ascii="Arial Narrow" w:hAnsi="Arial Narrow"/>
                <w:b/>
                <w:sz w:val="24"/>
                <w:szCs w:val="24"/>
              </w:rPr>
              <w:t>1</w:t>
            </w:r>
            <w:r w:rsidR="009D487D">
              <w:rPr>
                <w:rFonts w:ascii="Arial Narrow" w:hAnsi="Arial Narrow"/>
                <w:b/>
                <w:sz w:val="24"/>
                <w:szCs w:val="24"/>
              </w:rPr>
              <w:t>3</w:t>
            </w:r>
            <w:r w:rsidR="001C20C3">
              <w:rPr>
                <w:rFonts w:ascii="Arial Narrow" w:hAnsi="Arial Narrow"/>
                <w:b/>
                <w:sz w:val="24"/>
                <w:szCs w:val="24"/>
              </w:rPr>
              <w:t>.05.2024</w:t>
            </w:r>
            <w:r w:rsidRPr="00327A22">
              <w:rPr>
                <w:rFonts w:ascii="Arial Narrow" w:hAnsi="Arial Narrow"/>
                <w:b/>
                <w:sz w:val="24"/>
                <w:szCs w:val="24"/>
              </w:rPr>
              <w:t xml:space="preserve">     au    </w:t>
            </w:r>
            <w:r w:rsidR="001C20C3">
              <w:rPr>
                <w:rFonts w:ascii="Arial Narrow" w:hAnsi="Arial Narrow"/>
                <w:b/>
                <w:sz w:val="24"/>
                <w:szCs w:val="24"/>
              </w:rPr>
              <w:t>2</w:t>
            </w:r>
            <w:r w:rsidR="009D487D">
              <w:rPr>
                <w:rFonts w:ascii="Arial Narrow" w:hAnsi="Arial Narrow"/>
                <w:b/>
                <w:sz w:val="24"/>
                <w:szCs w:val="24"/>
              </w:rPr>
              <w:t>1</w:t>
            </w:r>
            <w:r w:rsidR="001C20C3">
              <w:rPr>
                <w:rFonts w:ascii="Arial Narrow" w:hAnsi="Arial Narrow"/>
                <w:b/>
                <w:sz w:val="24"/>
                <w:szCs w:val="24"/>
              </w:rPr>
              <w:t>.06.2024</w:t>
            </w:r>
            <w:r w:rsidRPr="00327A22">
              <w:rPr>
                <w:rFonts w:ascii="Arial Narrow" w:hAnsi="Arial Narrow"/>
                <w:b/>
                <w:sz w:val="24"/>
                <w:szCs w:val="24"/>
              </w:rPr>
              <w:t xml:space="preserve">                       </w:t>
            </w:r>
          </w:p>
          <w:p w14:paraId="2B1D65C6" w14:textId="28B7F418" w:rsidR="00370D93" w:rsidRPr="00327A22" w:rsidRDefault="00370D93" w:rsidP="00D01192">
            <w:pPr>
              <w:spacing w:before="240" w:after="120"/>
              <w:rPr>
                <w:rFonts w:ascii="Arial Narrow" w:hAnsi="Arial Narrow"/>
                <w:b/>
                <w:sz w:val="24"/>
                <w:szCs w:val="24"/>
              </w:rPr>
            </w:pPr>
            <w:r w:rsidRPr="00327A22">
              <w:rPr>
                <w:rFonts w:ascii="Arial Narrow" w:hAnsi="Arial Narrow"/>
                <w:b/>
                <w:sz w:val="24"/>
                <w:szCs w:val="24"/>
              </w:rPr>
              <w:t xml:space="preserve">Répétition : </w:t>
            </w:r>
            <w:r w:rsidRPr="00327A22">
              <w:rPr>
                <w:rFonts w:ascii="Arial Narrow" w:hAnsi="Arial Narrow"/>
                <w:b/>
                <w:sz w:val="24"/>
                <w:szCs w:val="24"/>
              </w:rPr>
              <w:sym w:font="Wingdings" w:char="F06F"/>
            </w:r>
            <w:r w:rsidRPr="00327A22">
              <w:rPr>
                <w:rFonts w:ascii="Arial Narrow" w:hAnsi="Arial Narrow"/>
                <w:b/>
                <w:sz w:val="24"/>
                <w:szCs w:val="24"/>
              </w:rPr>
              <w:t xml:space="preserve"> </w:t>
            </w:r>
            <w:r w:rsidRPr="00327A22">
              <w:rPr>
                <w:rFonts w:ascii="Arial Narrow" w:hAnsi="Arial Narrow"/>
                <w:sz w:val="24"/>
                <w:szCs w:val="24"/>
              </w:rPr>
              <w:t xml:space="preserve">OUI </w:t>
            </w:r>
            <w:r w:rsidRPr="00327A22">
              <w:rPr>
                <w:rFonts w:ascii="Arial Narrow" w:hAnsi="Arial Narrow"/>
                <w:b/>
                <w:sz w:val="24"/>
                <w:szCs w:val="24"/>
              </w:rPr>
              <w:t xml:space="preserve">  </w:t>
            </w:r>
            <w:r w:rsidR="001C20C3">
              <w:rPr>
                <w:rFonts w:ascii="Arial Narrow" w:hAnsi="Arial Narrow"/>
                <w:b/>
                <w:sz w:val="24"/>
                <w:szCs w:val="24"/>
              </w:rPr>
              <w:sym w:font="Wingdings" w:char="F078"/>
            </w:r>
            <w:r w:rsidRPr="00327A22">
              <w:rPr>
                <w:rFonts w:ascii="Arial Narrow" w:hAnsi="Arial Narrow"/>
                <w:b/>
                <w:sz w:val="24"/>
                <w:szCs w:val="24"/>
              </w:rPr>
              <w:t xml:space="preserve"> </w:t>
            </w:r>
            <w:r w:rsidRPr="00327A22">
              <w:rPr>
                <w:rFonts w:ascii="Arial Narrow" w:hAnsi="Arial Narrow"/>
                <w:sz w:val="24"/>
                <w:szCs w:val="24"/>
              </w:rPr>
              <w:t>NON</w:t>
            </w:r>
          </w:p>
        </w:tc>
        <w:tc>
          <w:tcPr>
            <w:tcW w:w="3202" w:type="dxa"/>
            <w:tcBorders>
              <w:left w:val="single" w:sz="4" w:space="0" w:color="auto"/>
              <w:right w:val="nil"/>
            </w:tcBorders>
          </w:tcPr>
          <w:p w14:paraId="21D62C22" w14:textId="5CF1C112" w:rsidR="00370D93" w:rsidRDefault="00370D93" w:rsidP="00D54C88">
            <w:pPr>
              <w:tabs>
                <w:tab w:val="left" w:pos="781"/>
              </w:tabs>
              <w:spacing w:before="240" w:after="0"/>
              <w:rPr>
                <w:rFonts w:ascii="Arial Narrow" w:hAnsi="Arial Narrow"/>
                <w:b/>
                <w:sz w:val="24"/>
                <w:szCs w:val="24"/>
              </w:rPr>
            </w:pPr>
            <w:r>
              <w:rPr>
                <w:rFonts w:ascii="Arial Narrow" w:hAnsi="Arial Narrow"/>
                <w:b/>
                <w:sz w:val="24"/>
                <w:szCs w:val="24"/>
              </w:rPr>
              <w:t>Absences</w:t>
            </w:r>
            <w:r w:rsidR="005D108D">
              <w:rPr>
                <w:rFonts w:ascii="Arial Narrow" w:hAnsi="Arial Narrow"/>
                <w:b/>
                <w:sz w:val="24"/>
                <w:szCs w:val="24"/>
              </w:rPr>
              <w:t> :</w:t>
            </w:r>
            <w:r w:rsidR="00C900DF">
              <w:rPr>
                <w:rFonts w:ascii="Arial Narrow" w:hAnsi="Arial Narrow"/>
                <w:b/>
                <w:sz w:val="24"/>
                <w:szCs w:val="24"/>
              </w:rPr>
              <w:t xml:space="preserve"> </w:t>
            </w:r>
            <w:r w:rsidR="001C20C3">
              <w:rPr>
                <w:rFonts w:ascii="Arial Narrow" w:hAnsi="Arial Narrow"/>
                <w:b/>
                <w:sz w:val="24"/>
                <w:szCs w:val="24"/>
              </w:rPr>
              <w:t>0</w:t>
            </w:r>
          </w:p>
          <w:p w14:paraId="3067C79B" w14:textId="77777777" w:rsidR="00370D93" w:rsidRDefault="00987245" w:rsidP="00D54C88">
            <w:pPr>
              <w:tabs>
                <w:tab w:val="left" w:pos="781"/>
              </w:tabs>
              <w:spacing w:before="240" w:after="0"/>
              <w:rPr>
                <w:rFonts w:ascii="Arial Narrow" w:hAnsi="Arial Narrow"/>
                <w:b/>
                <w:sz w:val="24"/>
                <w:szCs w:val="24"/>
              </w:rPr>
            </w:pPr>
            <w:r w:rsidRPr="00370D93">
              <w:rPr>
                <w:rFonts w:ascii="Arial Narrow" w:hAnsi="Arial Narrow"/>
                <w:sz w:val="24"/>
                <w:szCs w:val="24"/>
              </w:rPr>
              <w:t>M</w:t>
            </w:r>
            <w:r w:rsidR="00370D93" w:rsidRPr="00370D93">
              <w:rPr>
                <w:rFonts w:ascii="Arial Narrow" w:hAnsi="Arial Narrow"/>
                <w:sz w:val="24"/>
                <w:szCs w:val="24"/>
              </w:rPr>
              <w:t>otif</w:t>
            </w:r>
            <w:r>
              <w:rPr>
                <w:rFonts w:ascii="Arial Narrow" w:hAnsi="Arial Narrow"/>
                <w:sz w:val="24"/>
                <w:szCs w:val="24"/>
              </w:rPr>
              <w:t>(s)</w:t>
            </w:r>
            <w:r w:rsidR="00370D93">
              <w:rPr>
                <w:rFonts w:ascii="Arial Narrow" w:hAnsi="Arial Narrow"/>
                <w:sz w:val="24"/>
                <w:szCs w:val="24"/>
              </w:rPr>
              <w:t> :</w:t>
            </w:r>
          </w:p>
          <w:p w14:paraId="6630B8A7" w14:textId="4188A75B" w:rsidR="00370D93" w:rsidRDefault="00370D93" w:rsidP="00D54C88">
            <w:pPr>
              <w:tabs>
                <w:tab w:val="left" w:pos="781"/>
              </w:tabs>
              <w:spacing w:before="240" w:after="0"/>
              <w:rPr>
                <w:rFonts w:ascii="Arial Narrow" w:hAnsi="Arial Narrow"/>
                <w:b/>
                <w:sz w:val="24"/>
                <w:szCs w:val="24"/>
              </w:rPr>
            </w:pPr>
            <w:r>
              <w:rPr>
                <w:rFonts w:ascii="Arial Narrow" w:hAnsi="Arial Narrow"/>
                <w:b/>
                <w:sz w:val="24"/>
                <w:szCs w:val="24"/>
              </w:rPr>
              <w:t>Jours fériés</w:t>
            </w:r>
            <w:r w:rsidR="005D108D">
              <w:rPr>
                <w:rFonts w:ascii="Arial Narrow" w:hAnsi="Arial Narrow"/>
                <w:b/>
                <w:sz w:val="24"/>
                <w:szCs w:val="24"/>
              </w:rPr>
              <w:t> :</w:t>
            </w:r>
            <w:r w:rsidR="00C900DF">
              <w:rPr>
                <w:rFonts w:ascii="Arial Narrow" w:hAnsi="Arial Narrow"/>
                <w:b/>
                <w:sz w:val="24"/>
                <w:szCs w:val="24"/>
              </w:rPr>
              <w:t xml:space="preserve"> </w:t>
            </w:r>
            <w:r w:rsidR="001C20C3">
              <w:rPr>
                <w:rFonts w:ascii="Arial Narrow" w:hAnsi="Arial Narrow"/>
                <w:b/>
                <w:sz w:val="24"/>
                <w:szCs w:val="24"/>
              </w:rPr>
              <w:t>1</w:t>
            </w:r>
          </w:p>
          <w:p w14:paraId="7628D221" w14:textId="23A5A563" w:rsidR="00370D93" w:rsidRDefault="00370D93" w:rsidP="00B6241E">
            <w:pPr>
              <w:tabs>
                <w:tab w:val="left" w:pos="781"/>
              </w:tabs>
              <w:spacing w:after="0"/>
              <w:rPr>
                <w:rFonts w:ascii="Arial Narrow" w:hAnsi="Arial Narrow"/>
                <w:b/>
                <w:sz w:val="24"/>
                <w:szCs w:val="24"/>
              </w:rPr>
            </w:pPr>
            <w:r>
              <w:rPr>
                <w:rFonts w:ascii="Arial Narrow" w:hAnsi="Arial Narrow"/>
                <w:b/>
                <w:sz w:val="24"/>
                <w:szCs w:val="24"/>
              </w:rPr>
              <w:t>Compensation</w:t>
            </w:r>
            <w:r w:rsidR="005D108D">
              <w:rPr>
                <w:rFonts w:ascii="Arial Narrow" w:hAnsi="Arial Narrow"/>
                <w:b/>
                <w:sz w:val="24"/>
                <w:szCs w:val="24"/>
              </w:rPr>
              <w:t xml:space="preserve"> :</w:t>
            </w:r>
            <w:r w:rsidR="00C900DF">
              <w:rPr>
                <w:rFonts w:ascii="Arial Narrow" w:hAnsi="Arial Narrow"/>
                <w:b/>
                <w:sz w:val="24"/>
                <w:szCs w:val="24"/>
              </w:rPr>
              <w:t xml:space="preserve"> </w:t>
            </w:r>
          </w:p>
        </w:tc>
        <w:tc>
          <w:tcPr>
            <w:tcW w:w="1262" w:type="dxa"/>
            <w:tcBorders>
              <w:left w:val="nil"/>
            </w:tcBorders>
          </w:tcPr>
          <w:p w14:paraId="171238AC" w14:textId="7E129DF4" w:rsidR="00370D93" w:rsidRPr="00370D93" w:rsidRDefault="00370D93" w:rsidP="00370D93">
            <w:pPr>
              <w:tabs>
                <w:tab w:val="left" w:pos="781"/>
              </w:tabs>
              <w:spacing w:before="240" w:after="0"/>
              <w:rPr>
                <w:rFonts w:ascii="Arial Narrow" w:hAnsi="Arial Narrow"/>
                <w:sz w:val="24"/>
                <w:szCs w:val="24"/>
              </w:rPr>
            </w:pPr>
            <w:r w:rsidRPr="00370D93">
              <w:rPr>
                <w:rFonts w:ascii="Arial Narrow" w:hAnsi="Arial Narrow"/>
                <w:sz w:val="24"/>
                <w:szCs w:val="24"/>
              </w:rPr>
              <w:t>Jour-s</w:t>
            </w:r>
          </w:p>
          <w:p w14:paraId="3114DB8D" w14:textId="77777777" w:rsidR="00370D93" w:rsidRPr="00370D93" w:rsidRDefault="00370D93" w:rsidP="00370D93">
            <w:pPr>
              <w:tabs>
                <w:tab w:val="left" w:pos="781"/>
              </w:tabs>
              <w:spacing w:before="240" w:after="0"/>
              <w:rPr>
                <w:rFonts w:ascii="Arial Narrow" w:hAnsi="Arial Narrow"/>
                <w:sz w:val="24"/>
                <w:szCs w:val="24"/>
              </w:rPr>
            </w:pPr>
          </w:p>
          <w:p w14:paraId="55EEF707" w14:textId="75A0EF0E" w:rsidR="00370D93" w:rsidRPr="00370D93" w:rsidRDefault="00370D93" w:rsidP="00370D93">
            <w:pPr>
              <w:tabs>
                <w:tab w:val="left" w:pos="781"/>
              </w:tabs>
              <w:spacing w:before="240" w:after="0"/>
              <w:rPr>
                <w:rFonts w:ascii="Arial Narrow" w:hAnsi="Arial Narrow"/>
                <w:sz w:val="24"/>
                <w:szCs w:val="24"/>
              </w:rPr>
            </w:pPr>
            <w:r w:rsidRPr="00370D93">
              <w:rPr>
                <w:rFonts w:ascii="Arial Narrow" w:hAnsi="Arial Narrow"/>
                <w:sz w:val="24"/>
                <w:szCs w:val="24"/>
              </w:rPr>
              <w:t>Jour-s</w:t>
            </w:r>
          </w:p>
          <w:p w14:paraId="4B879F5C" w14:textId="798040D9" w:rsidR="00370D93" w:rsidRPr="00370D93" w:rsidRDefault="00370D93" w:rsidP="005D108D">
            <w:pPr>
              <w:tabs>
                <w:tab w:val="left" w:pos="781"/>
              </w:tabs>
              <w:spacing w:after="0"/>
              <w:rPr>
                <w:rFonts w:ascii="Arial Narrow" w:hAnsi="Arial Narrow"/>
                <w:sz w:val="24"/>
                <w:szCs w:val="24"/>
              </w:rPr>
            </w:pPr>
            <w:r w:rsidRPr="00370D93">
              <w:rPr>
                <w:rFonts w:ascii="Arial Narrow" w:hAnsi="Arial Narrow"/>
                <w:sz w:val="24"/>
                <w:szCs w:val="24"/>
              </w:rPr>
              <w:t>Jour-s</w:t>
            </w:r>
          </w:p>
        </w:tc>
      </w:tr>
    </w:tbl>
    <w:p w14:paraId="762871C5" w14:textId="77777777" w:rsidR="009A1AB9" w:rsidRPr="00327A22" w:rsidRDefault="009A1AB9" w:rsidP="00E74807">
      <w:pPr>
        <w:shd w:val="clear" w:color="auto" w:fill="FFFFFF"/>
        <w:spacing w:after="0"/>
        <w:rPr>
          <w:rFonts w:ascii="Arial Narrow" w:hAnsi="Arial Narrow"/>
          <w:b/>
          <w:sz w:val="24"/>
          <w:szCs w:val="24"/>
        </w:rPr>
      </w:pP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062"/>
      </w:tblGrid>
      <w:tr w:rsidR="00280FBB" w:rsidRPr="00327A22" w14:paraId="6282BBB9" w14:textId="77777777" w:rsidTr="001207C7">
        <w:tc>
          <w:tcPr>
            <w:tcW w:w="9212" w:type="dxa"/>
          </w:tcPr>
          <w:p w14:paraId="08A17D0B" w14:textId="77777777" w:rsidR="00280FBB" w:rsidRDefault="00280FBB" w:rsidP="001207C7">
            <w:pPr>
              <w:pStyle w:val="En-tte"/>
              <w:spacing w:after="240"/>
              <w:rPr>
                <w:rFonts w:ascii="Arial Narrow" w:hAnsi="Arial Narrow" w:cs="Calibri"/>
                <w:b/>
                <w:lang w:val="fr-FR"/>
              </w:rPr>
            </w:pPr>
            <w:r w:rsidRPr="00327A22">
              <w:rPr>
                <w:rFonts w:ascii="Arial Narrow" w:hAnsi="Arial Narrow" w:cs="Calibri"/>
                <w:b/>
                <w:lang w:val="fr-FR"/>
              </w:rPr>
              <w:t>Synthèse de l’évaluation</w:t>
            </w:r>
          </w:p>
          <w:p w14:paraId="2231908A" w14:textId="70F4DD0A" w:rsidR="00280FBB" w:rsidRPr="001C20C3" w:rsidRDefault="007F1709" w:rsidP="001207C7">
            <w:pPr>
              <w:pStyle w:val="En-tte"/>
              <w:spacing w:after="240"/>
              <w:rPr>
                <w:rFonts w:ascii="Arial Narrow" w:hAnsi="Arial Narrow" w:cs="Calibri"/>
                <w:bCs/>
                <w:lang w:val="fr-FR"/>
              </w:rPr>
            </w:pPr>
            <w:r w:rsidRPr="007F1709">
              <w:rPr>
                <w:rFonts w:ascii="Arial Narrow" w:hAnsi="Arial Narrow" w:cs="Calibri"/>
                <w:bCs/>
                <w:lang w:val="fr-FR"/>
              </w:rPr>
              <w:t>Jodie s’est montrée motivée et intéressée tout au long de son stage. Bien qu’elle reste parfois un peu sur la réserve et ne pose pas toutes les questions qu’elle souhaiterait, de peur de déranger</w:t>
            </w:r>
            <w:r>
              <w:rPr>
                <w:rFonts w:ascii="Arial Narrow" w:hAnsi="Arial Narrow" w:cs="Calibri"/>
                <w:bCs/>
                <w:lang w:val="fr-FR"/>
              </w:rPr>
              <w:t xml:space="preserve"> ou de ne pas être à la hauteur</w:t>
            </w:r>
            <w:r w:rsidRPr="007F1709">
              <w:rPr>
                <w:rFonts w:ascii="Arial Narrow" w:hAnsi="Arial Narrow" w:cs="Calibri"/>
                <w:bCs/>
                <w:lang w:val="fr-FR"/>
              </w:rPr>
              <w:t xml:space="preserve">. </w:t>
            </w:r>
            <w:r>
              <w:rPr>
                <w:rFonts w:ascii="Arial Narrow" w:hAnsi="Arial Narrow" w:cs="Calibri"/>
                <w:bCs/>
                <w:lang w:val="fr-FR"/>
              </w:rPr>
              <w:t>E</w:t>
            </w:r>
            <w:r w:rsidRPr="007F1709">
              <w:rPr>
                <w:rFonts w:ascii="Arial Narrow" w:hAnsi="Arial Narrow" w:cs="Calibri"/>
                <w:bCs/>
                <w:lang w:val="fr-FR"/>
              </w:rPr>
              <w:t>lle a rapidement su s’intégrer à l’équipe intraprofessionnelle et ses questions</w:t>
            </w:r>
            <w:r>
              <w:rPr>
                <w:rFonts w:ascii="Arial Narrow" w:hAnsi="Arial Narrow" w:cs="Calibri"/>
                <w:bCs/>
                <w:lang w:val="fr-FR"/>
              </w:rPr>
              <w:t xml:space="preserve">, quand elle ose les poser, </w:t>
            </w:r>
            <w:r w:rsidRPr="007F1709">
              <w:rPr>
                <w:rFonts w:ascii="Arial Narrow" w:hAnsi="Arial Narrow" w:cs="Calibri"/>
                <w:bCs/>
                <w:lang w:val="fr-FR"/>
              </w:rPr>
              <w:t>sont toujours pertinentes et amenées au bon moment. Il est normal en début de formation qu’elle ne sache pas tout et tout à fait légitime de poser des questions.</w:t>
            </w:r>
            <w:r w:rsidR="00940AC9">
              <w:rPr>
                <w:rFonts w:ascii="Arial Narrow" w:hAnsi="Arial Narrow" w:cs="Calibri"/>
                <w:bCs/>
                <w:lang w:val="fr-FR"/>
              </w:rPr>
              <w:t xml:space="preserve"> </w:t>
            </w:r>
            <w:r>
              <w:rPr>
                <w:rFonts w:ascii="Arial Narrow" w:hAnsi="Arial Narrow" w:cs="Calibri"/>
                <w:bCs/>
                <w:lang w:val="fr-FR"/>
              </w:rPr>
              <w:t>Elle doit gagner en rigueur dans les activités qui demandent de la précision.</w:t>
            </w:r>
            <w:r w:rsidR="00940AC9">
              <w:rPr>
                <w:rFonts w:ascii="Arial Narrow" w:hAnsi="Arial Narrow" w:cs="Calibri"/>
                <w:bCs/>
                <w:lang w:val="fr-FR"/>
              </w:rPr>
              <w:t xml:space="preserve"> </w:t>
            </w:r>
            <w:r>
              <w:rPr>
                <w:rFonts w:ascii="Arial Narrow" w:hAnsi="Arial Narrow" w:cs="Calibri"/>
                <w:bCs/>
                <w:lang w:val="fr-FR"/>
              </w:rPr>
              <w:t>Ses compétences relationnelles et créatives ont été très appréciés par l’équipe et les patients. Elles sont à consolider et à développer, elle a d’excellents atouts dans ces domaines.</w:t>
            </w:r>
          </w:p>
        </w:tc>
      </w:tr>
      <w:tr w:rsidR="00280FBB" w:rsidRPr="00327A22" w14:paraId="0CBE3ACD" w14:textId="77777777" w:rsidTr="001207C7">
        <w:tc>
          <w:tcPr>
            <w:tcW w:w="9212" w:type="dxa"/>
          </w:tcPr>
          <w:p w14:paraId="4C688DE2" w14:textId="77777777" w:rsidR="00280FBB" w:rsidRPr="00327A22" w:rsidRDefault="00987245" w:rsidP="001207C7">
            <w:pPr>
              <w:pStyle w:val="En-tte"/>
              <w:spacing w:after="240"/>
              <w:rPr>
                <w:rFonts w:ascii="Arial Narrow" w:hAnsi="Arial Narrow" w:cs="Calibri"/>
                <w:b/>
                <w:lang w:val="fr-FR"/>
              </w:rPr>
            </w:pPr>
            <w:r>
              <w:rPr>
                <w:rFonts w:ascii="Arial Narrow" w:hAnsi="Arial Narrow" w:cs="Calibri"/>
                <w:b/>
                <w:lang w:val="fr-FR"/>
              </w:rPr>
              <w:t>P</w:t>
            </w:r>
            <w:r w:rsidR="00280FBB" w:rsidRPr="00327A22">
              <w:rPr>
                <w:rFonts w:ascii="Arial Narrow" w:hAnsi="Arial Narrow" w:cs="Calibri"/>
                <w:b/>
                <w:lang w:val="fr-FR"/>
              </w:rPr>
              <w:t>ropositions pour la prochaine période de FP</w:t>
            </w:r>
          </w:p>
          <w:p w14:paraId="42CEA5DF" w14:textId="551A4280" w:rsidR="00280FBB" w:rsidRPr="00940AC9" w:rsidRDefault="007F1709" w:rsidP="001207C7">
            <w:pPr>
              <w:pStyle w:val="En-tte"/>
              <w:spacing w:after="240"/>
              <w:rPr>
                <w:rFonts w:ascii="Arial Narrow" w:hAnsi="Arial Narrow" w:cs="Calibri"/>
                <w:bCs/>
                <w:lang w:val="fr-FR"/>
              </w:rPr>
            </w:pPr>
            <w:r w:rsidRPr="00940AC9">
              <w:rPr>
                <w:rFonts w:ascii="Arial Narrow" w:hAnsi="Arial Narrow" w:cs="Calibri"/>
                <w:bCs/>
                <w:lang w:val="fr-FR"/>
              </w:rPr>
              <w:t>Retravailler le raisonnement clinique et être plus précise dans les informations récoltées et</w:t>
            </w:r>
            <w:r w:rsidR="00940AC9" w:rsidRPr="00940AC9">
              <w:rPr>
                <w:rFonts w:ascii="Arial Narrow" w:hAnsi="Arial Narrow" w:cs="Calibri"/>
                <w:bCs/>
                <w:lang w:val="fr-FR"/>
              </w:rPr>
              <w:t xml:space="preserve"> dans la formulation des diagnostics nutritionnels. </w:t>
            </w:r>
            <w:r w:rsidR="009F1AEC">
              <w:rPr>
                <w:rFonts w:ascii="Arial Narrow" w:hAnsi="Arial Narrow" w:cs="Calibri"/>
                <w:bCs/>
                <w:lang w:val="fr-FR"/>
              </w:rPr>
              <w:t>Je lui conseille de travailler sur des stratégies de réduction du stress de s</w:t>
            </w:r>
            <w:r w:rsidR="00940AC9" w:rsidRPr="00940AC9">
              <w:rPr>
                <w:rFonts w:ascii="Arial Narrow" w:hAnsi="Arial Narrow" w:cs="Calibri"/>
                <w:bCs/>
                <w:lang w:val="fr-FR"/>
              </w:rPr>
              <w:t>e donner le droit à l’erreur et poser davantage de questions, car ses questions sont toujours judicieuse</w:t>
            </w:r>
            <w:r w:rsidR="00940AC9">
              <w:rPr>
                <w:rFonts w:ascii="Arial Narrow" w:hAnsi="Arial Narrow" w:cs="Calibri"/>
                <w:bCs/>
                <w:lang w:val="fr-FR"/>
              </w:rPr>
              <w:t>s</w:t>
            </w:r>
            <w:r w:rsidR="00940AC9" w:rsidRPr="00940AC9">
              <w:rPr>
                <w:rFonts w:ascii="Arial Narrow" w:hAnsi="Arial Narrow" w:cs="Calibri"/>
                <w:bCs/>
                <w:lang w:val="fr-FR"/>
              </w:rPr>
              <w:t xml:space="preserve"> et l’aident à progresser</w:t>
            </w:r>
            <w:r w:rsidR="009F1AEC">
              <w:rPr>
                <w:rFonts w:ascii="Arial Narrow" w:hAnsi="Arial Narrow" w:cs="Calibri"/>
                <w:bCs/>
                <w:lang w:val="fr-FR"/>
              </w:rPr>
              <w:t>.</w:t>
            </w:r>
          </w:p>
        </w:tc>
      </w:tr>
    </w:tbl>
    <w:p w14:paraId="78E27554" w14:textId="77777777" w:rsidR="00371B5C" w:rsidRPr="00327A22" w:rsidRDefault="00371B5C" w:rsidP="00F32146">
      <w:pPr>
        <w:pStyle w:val="En-tte"/>
        <w:spacing w:after="0"/>
        <w:rPr>
          <w:rFonts w:ascii="Arial Narrow" w:hAnsi="Arial Narrow" w:cs="Calibri"/>
          <w:b/>
          <w:sz w:val="16"/>
          <w:lang w:val="fr-FR"/>
        </w:rPr>
      </w:pPr>
    </w:p>
    <w:p w14:paraId="22BC13D3" w14:textId="77777777" w:rsidR="00280FBB" w:rsidRPr="00327A22" w:rsidRDefault="00DB7562" w:rsidP="00F32146">
      <w:pPr>
        <w:pStyle w:val="En-tte"/>
        <w:spacing w:after="0"/>
        <w:rPr>
          <w:rFonts w:ascii="Arial Narrow" w:hAnsi="Arial Narrow" w:cs="Calibri"/>
          <w:b/>
          <w:lang w:val="fr-FR"/>
        </w:rPr>
      </w:pPr>
      <w:r>
        <w:rPr>
          <w:noProof/>
          <w:lang w:val="fr-CH" w:eastAsia="fr-CH"/>
        </w:rPr>
        <mc:AlternateContent>
          <mc:Choice Requires="wps">
            <w:drawing>
              <wp:anchor distT="0" distB="0" distL="114300" distR="114300" simplePos="0" relativeHeight="251657728" behindDoc="0" locked="0" layoutInCell="1" allowOverlap="1" wp14:anchorId="30A593AD" wp14:editId="5B1F24C5">
                <wp:simplePos x="0" y="0"/>
                <wp:positionH relativeFrom="column">
                  <wp:posOffset>1728470</wp:posOffset>
                </wp:positionH>
                <wp:positionV relativeFrom="paragraph">
                  <wp:posOffset>128905</wp:posOffset>
                </wp:positionV>
                <wp:extent cx="4145915" cy="1099820"/>
                <wp:effectExtent l="0" t="4445" r="0" b="63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915"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4252"/>
                            </w:tblGrid>
                            <w:tr w:rsidR="00C63836" w:rsidRPr="00C63836" w14:paraId="45830AC0" w14:textId="77777777" w:rsidTr="00D01192">
                              <w:tc>
                                <w:tcPr>
                                  <w:tcW w:w="817" w:type="dxa"/>
                                  <w:shd w:val="clear" w:color="auto" w:fill="F2F2F2"/>
                                </w:tcPr>
                                <w:p w14:paraId="72582596" w14:textId="77777777" w:rsidR="00C63836" w:rsidRPr="00C63836" w:rsidRDefault="00C63836" w:rsidP="00D01192">
                                  <w:pPr>
                                    <w:spacing w:after="0" w:line="240" w:lineRule="auto"/>
                                    <w:jc w:val="center"/>
                                    <w:rPr>
                                      <w:rFonts w:ascii="Arial Narrow" w:eastAsia="Times New Roman" w:hAnsi="Arial Narrow" w:cs="Arial"/>
                                      <w:b/>
                                      <w:sz w:val="14"/>
                                      <w:szCs w:val="16"/>
                                      <w:lang w:val="fr-FR" w:eastAsia="fr-CH"/>
                                    </w:rPr>
                                  </w:pPr>
                                  <w:r w:rsidRPr="00C63836">
                                    <w:rPr>
                                      <w:rFonts w:ascii="Arial Narrow" w:eastAsia="Times New Roman" w:hAnsi="Arial Narrow" w:cs="Arial"/>
                                      <w:b/>
                                      <w:sz w:val="14"/>
                                      <w:szCs w:val="16"/>
                                      <w:lang w:val="fr-FR" w:eastAsia="fr-CH"/>
                                    </w:rPr>
                                    <w:t>COTATION</w:t>
                                  </w:r>
                                </w:p>
                              </w:tc>
                              <w:tc>
                                <w:tcPr>
                                  <w:tcW w:w="1276" w:type="dxa"/>
                                  <w:shd w:val="clear" w:color="auto" w:fill="F2F2F2"/>
                                </w:tcPr>
                                <w:p w14:paraId="3AA6E819" w14:textId="77777777" w:rsidR="00C63836" w:rsidRPr="00C63836" w:rsidRDefault="00C63836" w:rsidP="00D01192">
                                  <w:pPr>
                                    <w:spacing w:after="0" w:line="240" w:lineRule="auto"/>
                                    <w:jc w:val="center"/>
                                    <w:rPr>
                                      <w:rFonts w:ascii="Arial Narrow" w:eastAsia="Times New Roman" w:hAnsi="Arial Narrow" w:cs="Arial"/>
                                      <w:b/>
                                      <w:sz w:val="14"/>
                                      <w:szCs w:val="16"/>
                                      <w:lang w:val="fr-FR" w:eastAsia="fr-CH"/>
                                    </w:rPr>
                                  </w:pPr>
                                  <w:r w:rsidRPr="00C63836">
                                    <w:rPr>
                                      <w:rFonts w:ascii="Arial Narrow" w:eastAsia="Times New Roman" w:hAnsi="Arial Narrow" w:cs="Arial"/>
                                      <w:b/>
                                      <w:sz w:val="14"/>
                                      <w:szCs w:val="16"/>
                                      <w:lang w:val="fr-FR" w:eastAsia="fr-CH"/>
                                    </w:rPr>
                                    <w:t>APPRECIATION</w:t>
                                  </w:r>
                                </w:p>
                              </w:tc>
                              <w:tc>
                                <w:tcPr>
                                  <w:tcW w:w="4252" w:type="dxa"/>
                                  <w:shd w:val="clear" w:color="auto" w:fill="F2F2F2"/>
                                </w:tcPr>
                                <w:p w14:paraId="3022E39F" w14:textId="77777777" w:rsidR="00C63836" w:rsidRPr="00C63836" w:rsidRDefault="00C63836" w:rsidP="00D01192">
                                  <w:pPr>
                                    <w:spacing w:after="0" w:line="240" w:lineRule="auto"/>
                                    <w:jc w:val="center"/>
                                    <w:rPr>
                                      <w:rFonts w:ascii="Arial Narrow" w:eastAsia="Times New Roman" w:hAnsi="Arial Narrow" w:cs="Arial"/>
                                      <w:b/>
                                      <w:sz w:val="14"/>
                                      <w:szCs w:val="16"/>
                                      <w:lang w:val="fr-FR" w:eastAsia="fr-CH"/>
                                    </w:rPr>
                                  </w:pPr>
                                  <w:r w:rsidRPr="00C63836">
                                    <w:rPr>
                                      <w:rFonts w:ascii="Arial Narrow" w:eastAsia="Times New Roman" w:hAnsi="Arial Narrow" w:cs="Arial"/>
                                      <w:b/>
                                      <w:sz w:val="14"/>
                                      <w:szCs w:val="16"/>
                                      <w:lang w:val="fr-FR" w:eastAsia="fr-CH"/>
                                    </w:rPr>
                                    <w:t>DEFINITION</w:t>
                                  </w:r>
                                </w:p>
                              </w:tc>
                            </w:tr>
                            <w:tr w:rsidR="00C63836" w:rsidRPr="00C63836" w14:paraId="059CE833" w14:textId="77777777" w:rsidTr="00D01192">
                              <w:tc>
                                <w:tcPr>
                                  <w:tcW w:w="817" w:type="dxa"/>
                                  <w:vAlign w:val="center"/>
                                </w:tcPr>
                                <w:p w14:paraId="4F40463C" w14:textId="77777777" w:rsidR="00C63836" w:rsidRPr="00C63836" w:rsidRDefault="00C63836" w:rsidP="00D01192">
                                  <w:pPr>
                                    <w:spacing w:after="0" w:line="240" w:lineRule="auto"/>
                                    <w:jc w:val="center"/>
                                    <w:rPr>
                                      <w:rFonts w:ascii="Arial Narrow" w:eastAsia="Times New Roman" w:hAnsi="Arial Narrow"/>
                                      <w:b/>
                                      <w:sz w:val="14"/>
                                      <w:szCs w:val="24"/>
                                      <w:lang w:val="en-GB" w:eastAsia="fr-FR"/>
                                    </w:rPr>
                                  </w:pPr>
                                  <w:r w:rsidRPr="00C63836">
                                    <w:rPr>
                                      <w:rFonts w:ascii="Arial Narrow" w:eastAsia="Times New Roman" w:hAnsi="Arial Narrow"/>
                                      <w:b/>
                                      <w:sz w:val="14"/>
                                      <w:szCs w:val="24"/>
                                      <w:lang w:val="en-GB" w:eastAsia="fr-FR"/>
                                    </w:rPr>
                                    <w:t>A</w:t>
                                  </w:r>
                                </w:p>
                              </w:tc>
                              <w:tc>
                                <w:tcPr>
                                  <w:tcW w:w="1276" w:type="dxa"/>
                                  <w:vAlign w:val="center"/>
                                </w:tcPr>
                                <w:p w14:paraId="6FD34782" w14:textId="77777777" w:rsidR="00C63836" w:rsidRPr="00C63836" w:rsidRDefault="00C63836" w:rsidP="00D01192">
                                  <w:pPr>
                                    <w:keepNext/>
                                    <w:spacing w:after="0" w:line="240" w:lineRule="auto"/>
                                    <w:jc w:val="center"/>
                                    <w:outlineLvl w:val="3"/>
                                    <w:rPr>
                                      <w:rFonts w:ascii="Arial Narrow" w:eastAsia="Times New Roman" w:hAnsi="Arial Narrow" w:cs="Arial"/>
                                      <w:b/>
                                      <w:sz w:val="14"/>
                                      <w:szCs w:val="20"/>
                                      <w:lang w:val="fr-FR" w:eastAsia="fr-FR"/>
                                    </w:rPr>
                                  </w:pPr>
                                  <w:r w:rsidRPr="00C63836">
                                    <w:rPr>
                                      <w:rFonts w:ascii="Arial Narrow" w:eastAsia="Times New Roman" w:hAnsi="Arial Narrow" w:cs="Arial"/>
                                      <w:sz w:val="14"/>
                                      <w:szCs w:val="20"/>
                                      <w:lang w:val="fr-FR" w:eastAsia="fr-FR"/>
                                    </w:rPr>
                                    <w:t>EXCELLENT</w:t>
                                  </w:r>
                                </w:p>
                              </w:tc>
                              <w:tc>
                                <w:tcPr>
                                  <w:tcW w:w="4252" w:type="dxa"/>
                                </w:tcPr>
                                <w:p w14:paraId="176B2CA8"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Résultat remarquable, avec seulement quelques insuffisances mineures</w:t>
                                  </w:r>
                                </w:p>
                              </w:tc>
                            </w:tr>
                            <w:tr w:rsidR="00C63836" w:rsidRPr="00C63836" w14:paraId="5D62C043" w14:textId="77777777" w:rsidTr="00D01192">
                              <w:tc>
                                <w:tcPr>
                                  <w:tcW w:w="817" w:type="dxa"/>
                                  <w:vAlign w:val="center"/>
                                </w:tcPr>
                                <w:p w14:paraId="6F84A4B9"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B</w:t>
                                  </w:r>
                                </w:p>
                              </w:tc>
                              <w:tc>
                                <w:tcPr>
                                  <w:tcW w:w="1276" w:type="dxa"/>
                                  <w:vAlign w:val="center"/>
                                </w:tcPr>
                                <w:p w14:paraId="4EB02FE3"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TRES BIEN</w:t>
                                  </w:r>
                                </w:p>
                              </w:tc>
                              <w:tc>
                                <w:tcPr>
                                  <w:tcW w:w="4252" w:type="dxa"/>
                                </w:tcPr>
                                <w:p w14:paraId="5829F9D8"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Résultat supérieur à la moyenne, malgré un certain nombre d'insuffisances</w:t>
                                  </w:r>
                                </w:p>
                              </w:tc>
                            </w:tr>
                            <w:tr w:rsidR="00C63836" w:rsidRPr="00C63836" w14:paraId="57F36D8C" w14:textId="77777777" w:rsidTr="00D01192">
                              <w:tc>
                                <w:tcPr>
                                  <w:tcW w:w="817" w:type="dxa"/>
                                  <w:vAlign w:val="center"/>
                                </w:tcPr>
                                <w:p w14:paraId="3076C0A7"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C</w:t>
                                  </w:r>
                                </w:p>
                              </w:tc>
                              <w:tc>
                                <w:tcPr>
                                  <w:tcW w:w="1276" w:type="dxa"/>
                                  <w:vAlign w:val="center"/>
                                </w:tcPr>
                                <w:p w14:paraId="56C9993D"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BIEN</w:t>
                                  </w:r>
                                </w:p>
                              </w:tc>
                              <w:tc>
                                <w:tcPr>
                                  <w:tcW w:w="4252" w:type="dxa"/>
                                </w:tcPr>
                                <w:p w14:paraId="0F089972"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Travail généralement bon, malgré un certain nombre d'insuffisances notables</w:t>
                                  </w:r>
                                </w:p>
                              </w:tc>
                            </w:tr>
                            <w:tr w:rsidR="00C63836" w:rsidRPr="00C63836" w14:paraId="509A85F5" w14:textId="77777777" w:rsidTr="00D01192">
                              <w:tc>
                                <w:tcPr>
                                  <w:tcW w:w="817" w:type="dxa"/>
                                  <w:vAlign w:val="center"/>
                                </w:tcPr>
                                <w:p w14:paraId="30BE8A79"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D</w:t>
                                  </w:r>
                                </w:p>
                              </w:tc>
                              <w:tc>
                                <w:tcPr>
                                  <w:tcW w:w="1276" w:type="dxa"/>
                                  <w:vAlign w:val="center"/>
                                </w:tcPr>
                                <w:p w14:paraId="18D30C0A"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SATISFAISANT</w:t>
                                  </w:r>
                                </w:p>
                              </w:tc>
                              <w:tc>
                                <w:tcPr>
                                  <w:tcW w:w="4252" w:type="dxa"/>
                                </w:tcPr>
                                <w:p w14:paraId="7381AB6E"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Travail honnête, mais comportant des lacunes importantes</w:t>
                                  </w:r>
                                </w:p>
                              </w:tc>
                            </w:tr>
                            <w:tr w:rsidR="00C63836" w:rsidRPr="00C63836" w14:paraId="396CCCA3" w14:textId="77777777" w:rsidTr="00D01192">
                              <w:tc>
                                <w:tcPr>
                                  <w:tcW w:w="817" w:type="dxa"/>
                                  <w:vAlign w:val="center"/>
                                </w:tcPr>
                                <w:p w14:paraId="5311F087"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E</w:t>
                                  </w:r>
                                </w:p>
                              </w:tc>
                              <w:tc>
                                <w:tcPr>
                                  <w:tcW w:w="1276" w:type="dxa"/>
                                  <w:vAlign w:val="center"/>
                                </w:tcPr>
                                <w:p w14:paraId="724553CA"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PASSABLE</w:t>
                                  </w:r>
                                </w:p>
                              </w:tc>
                              <w:tc>
                                <w:tcPr>
                                  <w:tcW w:w="4252" w:type="dxa"/>
                                </w:tcPr>
                                <w:p w14:paraId="68AC6A09"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Le résultat satisfait aux critères minimaux</w:t>
                                  </w:r>
                                  <w:r w:rsidRPr="00C63836">
                                    <w:rPr>
                                      <w:rFonts w:ascii="Arial Narrow" w:eastAsia="Times New Roman" w:hAnsi="Arial Narrow"/>
                                      <w:sz w:val="14"/>
                                      <w:szCs w:val="24"/>
                                      <w:lang w:val="fr-FR" w:eastAsia="fr-FR"/>
                                    </w:rPr>
                                    <w:br/>
                                  </w:r>
                                </w:p>
                              </w:tc>
                            </w:tr>
                            <w:tr w:rsidR="00C63836" w:rsidRPr="00C63836" w14:paraId="31BA986C" w14:textId="77777777" w:rsidTr="00D01192">
                              <w:tc>
                                <w:tcPr>
                                  <w:tcW w:w="817" w:type="dxa"/>
                                  <w:vAlign w:val="center"/>
                                </w:tcPr>
                                <w:p w14:paraId="1DF35C3D"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F</w:t>
                                  </w:r>
                                </w:p>
                              </w:tc>
                              <w:tc>
                                <w:tcPr>
                                  <w:tcW w:w="1276" w:type="dxa"/>
                                  <w:vAlign w:val="center"/>
                                </w:tcPr>
                                <w:p w14:paraId="1C264D87"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INSUFFISANT</w:t>
                                  </w:r>
                                </w:p>
                              </w:tc>
                              <w:tc>
                                <w:tcPr>
                                  <w:tcW w:w="4252" w:type="dxa"/>
                                </w:tcPr>
                                <w:p w14:paraId="047904D2"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Un travail supplémentaire considérable est nécessaire</w:t>
                                  </w:r>
                                </w:p>
                              </w:tc>
                            </w:tr>
                          </w:tbl>
                          <w:p w14:paraId="5E76408C" w14:textId="77777777" w:rsidR="00C63836" w:rsidRDefault="00C638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A593AD" id="_x0000_t202" coordsize="21600,21600" o:spt="202" path="m,l,21600r21600,l21600,xe">
                <v:stroke joinstyle="miter"/>
                <v:path gradientshapeok="t" o:connecttype="rect"/>
              </v:shapetype>
              <v:shape id="Zone de texte 2" o:spid="_x0000_s1026" type="#_x0000_t202" style="position:absolute;margin-left:136.1pt;margin-top:10.15pt;width:326.45pt;height: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4252"/>
                      </w:tblGrid>
                      <w:tr w:rsidR="00C63836" w:rsidRPr="00C63836" w14:paraId="45830AC0" w14:textId="77777777" w:rsidTr="00D01192">
                        <w:tc>
                          <w:tcPr>
                            <w:tcW w:w="817" w:type="dxa"/>
                            <w:shd w:val="clear" w:color="auto" w:fill="F2F2F2"/>
                          </w:tcPr>
                          <w:p w14:paraId="72582596" w14:textId="77777777" w:rsidR="00C63836" w:rsidRPr="00C63836" w:rsidRDefault="00C63836" w:rsidP="00D01192">
                            <w:pPr>
                              <w:spacing w:after="0" w:line="240" w:lineRule="auto"/>
                              <w:jc w:val="center"/>
                              <w:rPr>
                                <w:rFonts w:ascii="Arial Narrow" w:eastAsia="Times New Roman" w:hAnsi="Arial Narrow" w:cs="Arial"/>
                                <w:b/>
                                <w:sz w:val="14"/>
                                <w:szCs w:val="16"/>
                                <w:lang w:val="fr-FR" w:eastAsia="fr-CH"/>
                              </w:rPr>
                            </w:pPr>
                            <w:r w:rsidRPr="00C63836">
                              <w:rPr>
                                <w:rFonts w:ascii="Arial Narrow" w:eastAsia="Times New Roman" w:hAnsi="Arial Narrow" w:cs="Arial"/>
                                <w:b/>
                                <w:sz w:val="14"/>
                                <w:szCs w:val="16"/>
                                <w:lang w:val="fr-FR" w:eastAsia="fr-CH"/>
                              </w:rPr>
                              <w:t>COTATION</w:t>
                            </w:r>
                          </w:p>
                        </w:tc>
                        <w:tc>
                          <w:tcPr>
                            <w:tcW w:w="1276" w:type="dxa"/>
                            <w:shd w:val="clear" w:color="auto" w:fill="F2F2F2"/>
                          </w:tcPr>
                          <w:p w14:paraId="3AA6E819" w14:textId="77777777" w:rsidR="00C63836" w:rsidRPr="00C63836" w:rsidRDefault="00C63836" w:rsidP="00D01192">
                            <w:pPr>
                              <w:spacing w:after="0" w:line="240" w:lineRule="auto"/>
                              <w:jc w:val="center"/>
                              <w:rPr>
                                <w:rFonts w:ascii="Arial Narrow" w:eastAsia="Times New Roman" w:hAnsi="Arial Narrow" w:cs="Arial"/>
                                <w:b/>
                                <w:sz w:val="14"/>
                                <w:szCs w:val="16"/>
                                <w:lang w:val="fr-FR" w:eastAsia="fr-CH"/>
                              </w:rPr>
                            </w:pPr>
                            <w:r w:rsidRPr="00C63836">
                              <w:rPr>
                                <w:rFonts w:ascii="Arial Narrow" w:eastAsia="Times New Roman" w:hAnsi="Arial Narrow" w:cs="Arial"/>
                                <w:b/>
                                <w:sz w:val="14"/>
                                <w:szCs w:val="16"/>
                                <w:lang w:val="fr-FR" w:eastAsia="fr-CH"/>
                              </w:rPr>
                              <w:t>APPRECIATION</w:t>
                            </w:r>
                          </w:p>
                        </w:tc>
                        <w:tc>
                          <w:tcPr>
                            <w:tcW w:w="4252" w:type="dxa"/>
                            <w:shd w:val="clear" w:color="auto" w:fill="F2F2F2"/>
                          </w:tcPr>
                          <w:p w14:paraId="3022E39F" w14:textId="77777777" w:rsidR="00C63836" w:rsidRPr="00C63836" w:rsidRDefault="00C63836" w:rsidP="00D01192">
                            <w:pPr>
                              <w:spacing w:after="0" w:line="240" w:lineRule="auto"/>
                              <w:jc w:val="center"/>
                              <w:rPr>
                                <w:rFonts w:ascii="Arial Narrow" w:eastAsia="Times New Roman" w:hAnsi="Arial Narrow" w:cs="Arial"/>
                                <w:b/>
                                <w:sz w:val="14"/>
                                <w:szCs w:val="16"/>
                                <w:lang w:val="fr-FR" w:eastAsia="fr-CH"/>
                              </w:rPr>
                            </w:pPr>
                            <w:r w:rsidRPr="00C63836">
                              <w:rPr>
                                <w:rFonts w:ascii="Arial Narrow" w:eastAsia="Times New Roman" w:hAnsi="Arial Narrow" w:cs="Arial"/>
                                <w:b/>
                                <w:sz w:val="14"/>
                                <w:szCs w:val="16"/>
                                <w:lang w:val="fr-FR" w:eastAsia="fr-CH"/>
                              </w:rPr>
                              <w:t>DEFINITION</w:t>
                            </w:r>
                          </w:p>
                        </w:tc>
                      </w:tr>
                      <w:tr w:rsidR="00C63836" w:rsidRPr="00C63836" w14:paraId="059CE833" w14:textId="77777777" w:rsidTr="00D01192">
                        <w:tc>
                          <w:tcPr>
                            <w:tcW w:w="817" w:type="dxa"/>
                            <w:vAlign w:val="center"/>
                          </w:tcPr>
                          <w:p w14:paraId="4F40463C" w14:textId="77777777" w:rsidR="00C63836" w:rsidRPr="00C63836" w:rsidRDefault="00C63836" w:rsidP="00D01192">
                            <w:pPr>
                              <w:spacing w:after="0" w:line="240" w:lineRule="auto"/>
                              <w:jc w:val="center"/>
                              <w:rPr>
                                <w:rFonts w:ascii="Arial Narrow" w:eastAsia="Times New Roman" w:hAnsi="Arial Narrow"/>
                                <w:b/>
                                <w:sz w:val="14"/>
                                <w:szCs w:val="24"/>
                                <w:lang w:val="en-GB" w:eastAsia="fr-FR"/>
                              </w:rPr>
                            </w:pPr>
                            <w:r w:rsidRPr="00C63836">
                              <w:rPr>
                                <w:rFonts w:ascii="Arial Narrow" w:eastAsia="Times New Roman" w:hAnsi="Arial Narrow"/>
                                <w:b/>
                                <w:sz w:val="14"/>
                                <w:szCs w:val="24"/>
                                <w:lang w:val="en-GB" w:eastAsia="fr-FR"/>
                              </w:rPr>
                              <w:t>A</w:t>
                            </w:r>
                          </w:p>
                        </w:tc>
                        <w:tc>
                          <w:tcPr>
                            <w:tcW w:w="1276" w:type="dxa"/>
                            <w:vAlign w:val="center"/>
                          </w:tcPr>
                          <w:p w14:paraId="6FD34782" w14:textId="77777777" w:rsidR="00C63836" w:rsidRPr="00C63836" w:rsidRDefault="00C63836" w:rsidP="00D01192">
                            <w:pPr>
                              <w:keepNext/>
                              <w:spacing w:after="0" w:line="240" w:lineRule="auto"/>
                              <w:jc w:val="center"/>
                              <w:outlineLvl w:val="3"/>
                              <w:rPr>
                                <w:rFonts w:ascii="Arial Narrow" w:eastAsia="Times New Roman" w:hAnsi="Arial Narrow" w:cs="Arial"/>
                                <w:b/>
                                <w:sz w:val="14"/>
                                <w:szCs w:val="20"/>
                                <w:lang w:val="fr-FR" w:eastAsia="fr-FR"/>
                              </w:rPr>
                            </w:pPr>
                            <w:r w:rsidRPr="00C63836">
                              <w:rPr>
                                <w:rFonts w:ascii="Arial Narrow" w:eastAsia="Times New Roman" w:hAnsi="Arial Narrow" w:cs="Arial"/>
                                <w:sz w:val="14"/>
                                <w:szCs w:val="20"/>
                                <w:lang w:val="fr-FR" w:eastAsia="fr-FR"/>
                              </w:rPr>
                              <w:t>EXCELLENT</w:t>
                            </w:r>
                          </w:p>
                        </w:tc>
                        <w:tc>
                          <w:tcPr>
                            <w:tcW w:w="4252" w:type="dxa"/>
                          </w:tcPr>
                          <w:p w14:paraId="176B2CA8"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Résultat remarquable, avec seulement quelques insuffisances mineures</w:t>
                            </w:r>
                          </w:p>
                        </w:tc>
                      </w:tr>
                      <w:tr w:rsidR="00C63836" w:rsidRPr="00C63836" w14:paraId="5D62C043" w14:textId="77777777" w:rsidTr="00D01192">
                        <w:tc>
                          <w:tcPr>
                            <w:tcW w:w="817" w:type="dxa"/>
                            <w:vAlign w:val="center"/>
                          </w:tcPr>
                          <w:p w14:paraId="6F84A4B9"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B</w:t>
                            </w:r>
                          </w:p>
                        </w:tc>
                        <w:tc>
                          <w:tcPr>
                            <w:tcW w:w="1276" w:type="dxa"/>
                            <w:vAlign w:val="center"/>
                          </w:tcPr>
                          <w:p w14:paraId="4EB02FE3"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TRES BIEN</w:t>
                            </w:r>
                          </w:p>
                        </w:tc>
                        <w:tc>
                          <w:tcPr>
                            <w:tcW w:w="4252" w:type="dxa"/>
                          </w:tcPr>
                          <w:p w14:paraId="5829F9D8"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Résultat supérieur à la moyenne, malgré un certain nombre d'insuffisances</w:t>
                            </w:r>
                          </w:p>
                        </w:tc>
                      </w:tr>
                      <w:tr w:rsidR="00C63836" w:rsidRPr="00C63836" w14:paraId="57F36D8C" w14:textId="77777777" w:rsidTr="00D01192">
                        <w:tc>
                          <w:tcPr>
                            <w:tcW w:w="817" w:type="dxa"/>
                            <w:vAlign w:val="center"/>
                          </w:tcPr>
                          <w:p w14:paraId="3076C0A7"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C</w:t>
                            </w:r>
                          </w:p>
                        </w:tc>
                        <w:tc>
                          <w:tcPr>
                            <w:tcW w:w="1276" w:type="dxa"/>
                            <w:vAlign w:val="center"/>
                          </w:tcPr>
                          <w:p w14:paraId="56C9993D"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BIEN</w:t>
                            </w:r>
                          </w:p>
                        </w:tc>
                        <w:tc>
                          <w:tcPr>
                            <w:tcW w:w="4252" w:type="dxa"/>
                          </w:tcPr>
                          <w:p w14:paraId="0F089972"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Travail généralement bon, malgré un certain nombre d'insuffisances notables</w:t>
                            </w:r>
                          </w:p>
                        </w:tc>
                      </w:tr>
                      <w:tr w:rsidR="00C63836" w:rsidRPr="00C63836" w14:paraId="509A85F5" w14:textId="77777777" w:rsidTr="00D01192">
                        <w:tc>
                          <w:tcPr>
                            <w:tcW w:w="817" w:type="dxa"/>
                            <w:vAlign w:val="center"/>
                          </w:tcPr>
                          <w:p w14:paraId="30BE8A79"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D</w:t>
                            </w:r>
                          </w:p>
                        </w:tc>
                        <w:tc>
                          <w:tcPr>
                            <w:tcW w:w="1276" w:type="dxa"/>
                            <w:vAlign w:val="center"/>
                          </w:tcPr>
                          <w:p w14:paraId="18D30C0A"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SATISFAISANT</w:t>
                            </w:r>
                          </w:p>
                        </w:tc>
                        <w:tc>
                          <w:tcPr>
                            <w:tcW w:w="4252" w:type="dxa"/>
                          </w:tcPr>
                          <w:p w14:paraId="7381AB6E"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Travail honnête, mais comportant des lacunes importantes</w:t>
                            </w:r>
                          </w:p>
                        </w:tc>
                      </w:tr>
                      <w:tr w:rsidR="00C63836" w:rsidRPr="00C63836" w14:paraId="396CCCA3" w14:textId="77777777" w:rsidTr="00D01192">
                        <w:tc>
                          <w:tcPr>
                            <w:tcW w:w="817" w:type="dxa"/>
                            <w:vAlign w:val="center"/>
                          </w:tcPr>
                          <w:p w14:paraId="5311F087"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E</w:t>
                            </w:r>
                          </w:p>
                        </w:tc>
                        <w:tc>
                          <w:tcPr>
                            <w:tcW w:w="1276" w:type="dxa"/>
                            <w:vAlign w:val="center"/>
                          </w:tcPr>
                          <w:p w14:paraId="724553CA"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PASSABLE</w:t>
                            </w:r>
                          </w:p>
                        </w:tc>
                        <w:tc>
                          <w:tcPr>
                            <w:tcW w:w="4252" w:type="dxa"/>
                          </w:tcPr>
                          <w:p w14:paraId="68AC6A09"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Le résultat satisfait aux critères minimaux</w:t>
                            </w:r>
                            <w:r w:rsidRPr="00C63836">
                              <w:rPr>
                                <w:rFonts w:ascii="Arial Narrow" w:eastAsia="Times New Roman" w:hAnsi="Arial Narrow"/>
                                <w:sz w:val="14"/>
                                <w:szCs w:val="24"/>
                                <w:lang w:val="fr-FR" w:eastAsia="fr-FR"/>
                              </w:rPr>
                              <w:br/>
                            </w:r>
                          </w:p>
                        </w:tc>
                      </w:tr>
                      <w:tr w:rsidR="00C63836" w:rsidRPr="00C63836" w14:paraId="31BA986C" w14:textId="77777777" w:rsidTr="00D01192">
                        <w:tc>
                          <w:tcPr>
                            <w:tcW w:w="817" w:type="dxa"/>
                            <w:vAlign w:val="center"/>
                          </w:tcPr>
                          <w:p w14:paraId="1DF35C3D"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b/>
                                <w:sz w:val="14"/>
                                <w:szCs w:val="24"/>
                                <w:lang w:val="fr-FR" w:eastAsia="fr-FR"/>
                              </w:rPr>
                              <w:t>F</w:t>
                            </w:r>
                          </w:p>
                        </w:tc>
                        <w:tc>
                          <w:tcPr>
                            <w:tcW w:w="1276" w:type="dxa"/>
                            <w:vAlign w:val="center"/>
                          </w:tcPr>
                          <w:p w14:paraId="1C264D87" w14:textId="77777777" w:rsidR="00C63836" w:rsidRPr="00C63836" w:rsidRDefault="00C63836" w:rsidP="00D01192">
                            <w:pPr>
                              <w:spacing w:after="0" w:line="240" w:lineRule="auto"/>
                              <w:jc w:val="center"/>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INSUFFISANT</w:t>
                            </w:r>
                          </w:p>
                        </w:tc>
                        <w:tc>
                          <w:tcPr>
                            <w:tcW w:w="4252" w:type="dxa"/>
                          </w:tcPr>
                          <w:p w14:paraId="047904D2" w14:textId="77777777" w:rsidR="00C63836" w:rsidRPr="00C63836" w:rsidRDefault="00C63836" w:rsidP="00D01192">
                            <w:pPr>
                              <w:spacing w:after="0" w:line="240" w:lineRule="auto"/>
                              <w:rPr>
                                <w:rFonts w:ascii="Arial Narrow" w:eastAsia="Times New Roman" w:hAnsi="Arial Narrow"/>
                                <w:b/>
                                <w:sz w:val="14"/>
                                <w:szCs w:val="24"/>
                                <w:lang w:val="fr-FR" w:eastAsia="fr-FR"/>
                              </w:rPr>
                            </w:pPr>
                            <w:r w:rsidRPr="00C63836">
                              <w:rPr>
                                <w:rFonts w:ascii="Arial Narrow" w:eastAsia="Times New Roman" w:hAnsi="Arial Narrow"/>
                                <w:sz w:val="14"/>
                                <w:szCs w:val="24"/>
                                <w:lang w:val="fr-FR" w:eastAsia="fr-FR"/>
                              </w:rPr>
                              <w:t>Un travail supplémentaire considérable est nécessaire</w:t>
                            </w:r>
                          </w:p>
                        </w:tc>
                      </w:tr>
                    </w:tbl>
                    <w:p w14:paraId="5E76408C" w14:textId="77777777" w:rsidR="00C63836" w:rsidRDefault="00C63836"/>
                  </w:txbxContent>
                </v:textbox>
              </v:shape>
            </w:pict>
          </mc:Fallback>
        </mc:AlternateContent>
      </w:r>
      <w:r w:rsidR="00C63836">
        <w:rPr>
          <w:rFonts w:ascii="Arial Narrow" w:hAnsi="Arial Narrow" w:cs="Calibri"/>
          <w:b/>
          <w:lang w:val="fr-FR"/>
        </w:rPr>
        <w:t>Cotation</w:t>
      </w:r>
      <w:r w:rsidR="00E74807" w:rsidRPr="00327A22">
        <w:rPr>
          <w:rFonts w:ascii="Arial Narrow" w:hAnsi="Arial Narrow" w:cs="Calibri"/>
          <w:b/>
          <w:lang w:val="fr-FR"/>
        </w:rPr>
        <w:t xml:space="preserve"> </w:t>
      </w:r>
      <w:r w:rsidR="00C63836">
        <w:rPr>
          <w:rFonts w:ascii="Arial Narrow" w:hAnsi="Arial Narrow" w:cs="Calibri"/>
          <w:b/>
          <w:lang w:val="fr-FR"/>
        </w:rPr>
        <w:t>finale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tblGrid>
      <w:tr w:rsidR="00C63836" w:rsidRPr="00C63836" w14:paraId="65CF918A" w14:textId="77777777" w:rsidTr="00C63836">
        <w:tc>
          <w:tcPr>
            <w:tcW w:w="959" w:type="dxa"/>
            <w:tcBorders>
              <w:right w:val="nil"/>
            </w:tcBorders>
            <w:shd w:val="clear" w:color="auto" w:fill="F2F2F2"/>
          </w:tcPr>
          <w:p w14:paraId="24514651" w14:textId="77777777" w:rsidR="00C63836" w:rsidRPr="00C63836" w:rsidRDefault="00C63836" w:rsidP="001207C7">
            <w:pPr>
              <w:pStyle w:val="En-tte"/>
              <w:spacing w:after="0"/>
              <w:jc w:val="center"/>
              <w:rPr>
                <w:rFonts w:ascii="Arial Narrow" w:hAnsi="Arial Narrow"/>
                <w:b/>
                <w:sz w:val="18"/>
                <w:szCs w:val="24"/>
                <w:lang w:val="fr-CH"/>
              </w:rPr>
            </w:pPr>
            <w:r>
              <w:rPr>
                <w:rFonts w:ascii="Arial Narrow" w:hAnsi="Arial Narrow" w:cs="Calibri"/>
                <w:b/>
                <w:sz w:val="18"/>
                <w:lang w:val="fr-FR"/>
              </w:rPr>
              <w:t>Validé</w:t>
            </w:r>
          </w:p>
        </w:tc>
        <w:tc>
          <w:tcPr>
            <w:tcW w:w="992" w:type="dxa"/>
            <w:shd w:val="clear" w:color="auto" w:fill="F2F2F2"/>
          </w:tcPr>
          <w:p w14:paraId="5D0361E6" w14:textId="77777777" w:rsidR="00C63836" w:rsidRPr="00C63836" w:rsidRDefault="00C63836" w:rsidP="001207C7">
            <w:pPr>
              <w:pStyle w:val="En-tte"/>
              <w:spacing w:after="0"/>
              <w:jc w:val="center"/>
              <w:rPr>
                <w:rFonts w:ascii="Arial Narrow" w:hAnsi="Arial Narrow"/>
                <w:b/>
                <w:sz w:val="18"/>
                <w:szCs w:val="24"/>
                <w:lang w:val="fr-CH"/>
              </w:rPr>
            </w:pPr>
            <w:r>
              <w:rPr>
                <w:rFonts w:ascii="Arial Narrow" w:hAnsi="Arial Narrow"/>
                <w:b/>
                <w:sz w:val="18"/>
                <w:szCs w:val="24"/>
                <w:lang w:val="fr-CH"/>
              </w:rPr>
              <w:t>Non validé</w:t>
            </w:r>
          </w:p>
        </w:tc>
      </w:tr>
      <w:tr w:rsidR="00C63836" w:rsidRPr="00C63836" w14:paraId="1E3E1417" w14:textId="77777777" w:rsidTr="00C63836">
        <w:trPr>
          <w:trHeight w:val="157"/>
        </w:trPr>
        <w:tc>
          <w:tcPr>
            <w:tcW w:w="959" w:type="dxa"/>
            <w:tcBorders>
              <w:right w:val="nil"/>
            </w:tcBorders>
          </w:tcPr>
          <w:p w14:paraId="670F44EE" w14:textId="77777777" w:rsidR="00C63836" w:rsidRPr="00C63836" w:rsidRDefault="00C63836" w:rsidP="00C63836">
            <w:pPr>
              <w:pStyle w:val="En-tte"/>
              <w:spacing w:after="0"/>
              <w:jc w:val="center"/>
              <w:rPr>
                <w:rFonts w:ascii="Arial Narrow" w:hAnsi="Arial Narrow" w:cs="Calibri"/>
                <w:b/>
                <w:sz w:val="18"/>
                <w:lang w:val="fr-FR"/>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A</w:t>
            </w:r>
          </w:p>
        </w:tc>
        <w:tc>
          <w:tcPr>
            <w:tcW w:w="992" w:type="dxa"/>
            <w:tcBorders>
              <w:bottom w:val="single" w:sz="4" w:space="0" w:color="auto"/>
            </w:tcBorders>
          </w:tcPr>
          <w:p w14:paraId="4FD44A95" w14:textId="77777777" w:rsidR="00C63836" w:rsidRPr="00C63836" w:rsidRDefault="00C63836" w:rsidP="001207C7">
            <w:pPr>
              <w:pStyle w:val="En-tte"/>
              <w:spacing w:after="0"/>
              <w:jc w:val="center"/>
              <w:rPr>
                <w:rFonts w:ascii="Arial Narrow" w:hAnsi="Arial Narrow" w:cs="Calibri"/>
                <w:b/>
                <w:sz w:val="18"/>
                <w:lang w:val="fr-FR"/>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F</w:t>
            </w:r>
          </w:p>
        </w:tc>
      </w:tr>
      <w:tr w:rsidR="00C63836" w:rsidRPr="00C63836" w14:paraId="68AA8698" w14:textId="77777777" w:rsidTr="00C63836">
        <w:trPr>
          <w:trHeight w:val="153"/>
        </w:trPr>
        <w:tc>
          <w:tcPr>
            <w:tcW w:w="959" w:type="dxa"/>
            <w:tcBorders>
              <w:right w:val="nil"/>
            </w:tcBorders>
          </w:tcPr>
          <w:p w14:paraId="4E9587A7" w14:textId="77777777" w:rsidR="00C63836" w:rsidRPr="00C63836" w:rsidRDefault="00C63836" w:rsidP="00C63836">
            <w:pPr>
              <w:pStyle w:val="En-tte"/>
              <w:spacing w:after="0"/>
              <w:jc w:val="center"/>
              <w:rPr>
                <w:rFonts w:ascii="Arial Narrow" w:hAnsi="Arial Narrow" w:cs="Calibri"/>
                <w:b/>
                <w:sz w:val="18"/>
                <w:lang w:val="fr-FR"/>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B</w:t>
            </w:r>
          </w:p>
        </w:tc>
        <w:tc>
          <w:tcPr>
            <w:tcW w:w="992" w:type="dxa"/>
            <w:vMerge w:val="restart"/>
            <w:tcBorders>
              <w:bottom w:val="nil"/>
              <w:right w:val="nil"/>
            </w:tcBorders>
          </w:tcPr>
          <w:p w14:paraId="5981EE94" w14:textId="77777777" w:rsidR="00C63836" w:rsidRPr="00C63836" w:rsidRDefault="00C63836" w:rsidP="001207C7">
            <w:pPr>
              <w:pStyle w:val="En-tte"/>
              <w:spacing w:after="0"/>
              <w:jc w:val="center"/>
              <w:rPr>
                <w:rFonts w:ascii="Arial Narrow" w:hAnsi="Arial Narrow"/>
                <w:b/>
                <w:sz w:val="18"/>
                <w:szCs w:val="24"/>
                <w:lang w:val="fr-CH"/>
              </w:rPr>
            </w:pPr>
          </w:p>
        </w:tc>
      </w:tr>
      <w:tr w:rsidR="00C63836" w:rsidRPr="00C63836" w14:paraId="6A296008" w14:textId="77777777" w:rsidTr="00C63836">
        <w:trPr>
          <w:trHeight w:val="153"/>
        </w:trPr>
        <w:tc>
          <w:tcPr>
            <w:tcW w:w="959" w:type="dxa"/>
            <w:tcBorders>
              <w:right w:val="nil"/>
            </w:tcBorders>
          </w:tcPr>
          <w:p w14:paraId="70FA6575" w14:textId="77777777" w:rsidR="00C63836" w:rsidRPr="00C63836" w:rsidRDefault="00C63836" w:rsidP="00C63836">
            <w:pPr>
              <w:pStyle w:val="En-tte"/>
              <w:spacing w:after="0"/>
              <w:jc w:val="center"/>
              <w:rPr>
                <w:rFonts w:ascii="Arial Narrow" w:hAnsi="Arial Narrow" w:cs="Calibri"/>
                <w:b/>
                <w:sz w:val="18"/>
                <w:lang w:val="fr-FR"/>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C</w:t>
            </w:r>
          </w:p>
        </w:tc>
        <w:tc>
          <w:tcPr>
            <w:tcW w:w="992" w:type="dxa"/>
            <w:vMerge/>
            <w:tcBorders>
              <w:bottom w:val="nil"/>
              <w:right w:val="nil"/>
            </w:tcBorders>
          </w:tcPr>
          <w:p w14:paraId="51133D74" w14:textId="77777777" w:rsidR="00C63836" w:rsidRPr="00C63836" w:rsidRDefault="00C63836" w:rsidP="001207C7">
            <w:pPr>
              <w:pStyle w:val="En-tte"/>
              <w:spacing w:after="0"/>
              <w:jc w:val="center"/>
              <w:rPr>
                <w:rFonts w:ascii="Arial Narrow" w:hAnsi="Arial Narrow"/>
                <w:b/>
                <w:sz w:val="18"/>
                <w:szCs w:val="24"/>
                <w:lang w:val="fr-CH"/>
              </w:rPr>
            </w:pPr>
          </w:p>
        </w:tc>
      </w:tr>
      <w:tr w:rsidR="00C63836" w:rsidRPr="00C63836" w14:paraId="65149F1E" w14:textId="77777777" w:rsidTr="00C63836">
        <w:trPr>
          <w:trHeight w:val="153"/>
        </w:trPr>
        <w:tc>
          <w:tcPr>
            <w:tcW w:w="959" w:type="dxa"/>
            <w:tcBorders>
              <w:right w:val="nil"/>
            </w:tcBorders>
          </w:tcPr>
          <w:p w14:paraId="50560B64" w14:textId="77777777" w:rsidR="00C63836" w:rsidRPr="00C63836" w:rsidRDefault="00C63836" w:rsidP="00C63836">
            <w:pPr>
              <w:pStyle w:val="En-tte"/>
              <w:spacing w:after="0"/>
              <w:jc w:val="center"/>
              <w:rPr>
                <w:rFonts w:ascii="Arial Narrow" w:hAnsi="Arial Narrow" w:cs="Calibri"/>
                <w:b/>
                <w:sz w:val="18"/>
                <w:lang w:val="fr-FR"/>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D</w:t>
            </w:r>
          </w:p>
        </w:tc>
        <w:tc>
          <w:tcPr>
            <w:tcW w:w="992" w:type="dxa"/>
            <w:vMerge/>
            <w:tcBorders>
              <w:bottom w:val="nil"/>
              <w:right w:val="nil"/>
            </w:tcBorders>
          </w:tcPr>
          <w:p w14:paraId="0FFFD82B" w14:textId="77777777" w:rsidR="00C63836" w:rsidRPr="00C63836" w:rsidRDefault="00C63836" w:rsidP="001207C7">
            <w:pPr>
              <w:pStyle w:val="En-tte"/>
              <w:spacing w:after="0"/>
              <w:jc w:val="center"/>
              <w:rPr>
                <w:rFonts w:ascii="Arial Narrow" w:hAnsi="Arial Narrow"/>
                <w:b/>
                <w:sz w:val="18"/>
                <w:szCs w:val="24"/>
                <w:lang w:val="fr-CH"/>
              </w:rPr>
            </w:pPr>
          </w:p>
        </w:tc>
      </w:tr>
      <w:tr w:rsidR="00C63836" w:rsidRPr="00C63836" w14:paraId="6AF74A90" w14:textId="77777777" w:rsidTr="00C63836">
        <w:trPr>
          <w:trHeight w:val="153"/>
        </w:trPr>
        <w:tc>
          <w:tcPr>
            <w:tcW w:w="959" w:type="dxa"/>
            <w:tcBorders>
              <w:right w:val="nil"/>
            </w:tcBorders>
          </w:tcPr>
          <w:p w14:paraId="63293643" w14:textId="77777777" w:rsidR="00C63836" w:rsidRPr="00C63836" w:rsidRDefault="00C63836" w:rsidP="001207C7">
            <w:pPr>
              <w:pStyle w:val="En-tte"/>
              <w:spacing w:after="0"/>
              <w:jc w:val="center"/>
              <w:rPr>
                <w:rFonts w:ascii="Arial Narrow" w:hAnsi="Arial Narrow"/>
                <w:b/>
                <w:sz w:val="18"/>
                <w:szCs w:val="24"/>
                <w:lang w:val="fr-CH"/>
              </w:rPr>
            </w:pPr>
            <w:r w:rsidRPr="00C63836">
              <w:rPr>
                <w:rFonts w:ascii="Arial Narrow" w:hAnsi="Arial Narrow"/>
                <w:b/>
                <w:sz w:val="18"/>
                <w:szCs w:val="24"/>
                <w:lang w:val="fr-CH"/>
              </w:rPr>
              <w:sym w:font="Wingdings" w:char="F06F"/>
            </w:r>
            <w:r w:rsidRPr="00C63836">
              <w:rPr>
                <w:rFonts w:ascii="Arial Narrow" w:hAnsi="Arial Narrow"/>
                <w:b/>
                <w:sz w:val="18"/>
                <w:szCs w:val="24"/>
                <w:lang w:val="fr-CH"/>
              </w:rPr>
              <w:t xml:space="preserve"> </w:t>
            </w:r>
            <w:r w:rsidRPr="00C63836">
              <w:rPr>
                <w:rFonts w:ascii="Arial Narrow" w:hAnsi="Arial Narrow" w:cs="Calibri"/>
                <w:b/>
                <w:sz w:val="18"/>
                <w:lang w:val="fr-FR"/>
              </w:rPr>
              <w:t>E</w:t>
            </w:r>
          </w:p>
        </w:tc>
        <w:tc>
          <w:tcPr>
            <w:tcW w:w="992" w:type="dxa"/>
            <w:vMerge/>
            <w:tcBorders>
              <w:bottom w:val="nil"/>
              <w:right w:val="nil"/>
            </w:tcBorders>
          </w:tcPr>
          <w:p w14:paraId="3F13858D" w14:textId="77777777" w:rsidR="00C63836" w:rsidRPr="00C63836" w:rsidRDefault="00C63836" w:rsidP="001207C7">
            <w:pPr>
              <w:pStyle w:val="En-tte"/>
              <w:spacing w:after="0"/>
              <w:jc w:val="center"/>
              <w:rPr>
                <w:rFonts w:ascii="Arial Narrow" w:hAnsi="Arial Narrow"/>
                <w:b/>
                <w:sz w:val="18"/>
                <w:szCs w:val="24"/>
                <w:lang w:val="fr-CH"/>
              </w:rPr>
            </w:pPr>
          </w:p>
        </w:tc>
      </w:tr>
    </w:tbl>
    <w:p w14:paraId="2BF45613" w14:textId="77777777" w:rsidR="00E74807" w:rsidRDefault="00E74807" w:rsidP="00A958A6">
      <w:pPr>
        <w:pStyle w:val="En-tte"/>
        <w:spacing w:after="0"/>
        <w:rPr>
          <w:rFonts w:ascii="Arial Narrow" w:hAnsi="Arial Narrow" w:cs="Calibri"/>
          <w:b/>
          <w:sz w:val="16"/>
          <w:lang w:val="fr-FR"/>
        </w:rPr>
      </w:pPr>
    </w:p>
    <w:p w14:paraId="5796CFC6" w14:textId="77777777" w:rsidR="00A958A6" w:rsidRPr="00327A22" w:rsidRDefault="00A958A6" w:rsidP="00A958A6">
      <w:pPr>
        <w:pStyle w:val="En-tte"/>
        <w:spacing w:after="0"/>
        <w:rPr>
          <w:rFonts w:ascii="Arial Narrow" w:hAnsi="Arial Narrow" w:cs="Calibri"/>
          <w:b/>
          <w:lang w:val="fr-FR"/>
        </w:rPr>
      </w:pPr>
      <w:r w:rsidRPr="00327A22">
        <w:rPr>
          <w:rFonts w:ascii="Arial Narrow" w:hAnsi="Arial Narrow" w:cs="Calibri"/>
          <w:b/>
          <w:lang w:val="fr-FR"/>
        </w:rPr>
        <w:t>Date et signatures :</w:t>
      </w:r>
    </w:p>
    <w:tbl>
      <w:tblPr>
        <w:tblW w:w="0" w:type="auto"/>
        <w:tblLook w:val="04A0" w:firstRow="1" w:lastRow="0" w:firstColumn="1" w:lastColumn="0" w:noHBand="0" w:noVBand="1"/>
      </w:tblPr>
      <w:tblGrid>
        <w:gridCol w:w="4016"/>
        <w:gridCol w:w="5056"/>
      </w:tblGrid>
      <w:tr w:rsidR="00CE7A44" w:rsidRPr="00327A22" w14:paraId="3C455E12" w14:textId="77777777" w:rsidTr="001207C7">
        <w:tc>
          <w:tcPr>
            <w:tcW w:w="4077" w:type="dxa"/>
          </w:tcPr>
          <w:p w14:paraId="4FADB399" w14:textId="77777777" w:rsidR="00BA5FE6" w:rsidRDefault="00BA5FE6" w:rsidP="001207C7">
            <w:pPr>
              <w:pStyle w:val="En-tte"/>
              <w:spacing w:after="0"/>
              <w:rPr>
                <w:rFonts w:ascii="Arial Narrow" w:hAnsi="Arial Narrow" w:cs="Calibri"/>
                <w:b/>
                <w:lang w:val="fr-FR"/>
              </w:rPr>
            </w:pPr>
          </w:p>
          <w:p w14:paraId="55CFD829" w14:textId="77777777" w:rsidR="00CE7A44" w:rsidRPr="00327A22" w:rsidRDefault="00CE7A44" w:rsidP="001207C7">
            <w:pPr>
              <w:pStyle w:val="En-tte"/>
              <w:spacing w:after="0"/>
              <w:rPr>
                <w:rFonts w:ascii="Arial Narrow" w:hAnsi="Arial Narrow" w:cs="Calibri"/>
                <w:b/>
                <w:lang w:val="fr-FR"/>
              </w:rPr>
            </w:pPr>
            <w:r w:rsidRPr="00327A22">
              <w:rPr>
                <w:rFonts w:ascii="Arial Narrow" w:hAnsi="Arial Narrow" w:cs="Calibri"/>
                <w:b/>
                <w:lang w:val="fr-FR"/>
              </w:rPr>
              <w:t>Etudiant-e :</w:t>
            </w:r>
          </w:p>
        </w:tc>
        <w:tc>
          <w:tcPr>
            <w:tcW w:w="5135" w:type="dxa"/>
          </w:tcPr>
          <w:p w14:paraId="21A48619" w14:textId="77777777" w:rsidR="00BA5FE6" w:rsidRDefault="00BA5FE6" w:rsidP="001207C7">
            <w:pPr>
              <w:pStyle w:val="En-tte"/>
              <w:spacing w:after="0"/>
              <w:rPr>
                <w:rFonts w:ascii="Arial Narrow" w:hAnsi="Arial Narrow" w:cs="Calibri"/>
                <w:b/>
                <w:lang w:val="fr-FR"/>
              </w:rPr>
            </w:pPr>
          </w:p>
          <w:p w14:paraId="3FB92175" w14:textId="77777777" w:rsidR="00CE7A44" w:rsidRPr="00327A22" w:rsidRDefault="00CE7A44" w:rsidP="001207C7">
            <w:pPr>
              <w:pStyle w:val="En-tte"/>
              <w:spacing w:after="0"/>
              <w:rPr>
                <w:rFonts w:ascii="Arial Narrow" w:hAnsi="Arial Narrow" w:cs="Calibri"/>
                <w:b/>
                <w:lang w:val="fr-FR"/>
              </w:rPr>
            </w:pPr>
            <w:r w:rsidRPr="00327A22">
              <w:rPr>
                <w:rFonts w:ascii="Arial Narrow" w:hAnsi="Arial Narrow" w:cs="Calibri"/>
                <w:b/>
                <w:lang w:val="fr-FR"/>
              </w:rPr>
              <w:t>Praticien-ne Formateur-trice :</w:t>
            </w:r>
          </w:p>
        </w:tc>
      </w:tr>
    </w:tbl>
    <w:p w14:paraId="67AB58D3" w14:textId="77777777" w:rsidR="00437AC6" w:rsidRPr="00327A22" w:rsidRDefault="00BA5FE6" w:rsidP="007B1D9B">
      <w:pPr>
        <w:pStyle w:val="En-tte"/>
        <w:tabs>
          <w:tab w:val="clear" w:pos="4536"/>
        </w:tabs>
        <w:spacing w:after="120"/>
        <w:rPr>
          <w:rFonts w:ascii="Arial Narrow" w:hAnsi="Arial Narrow" w:cs="Calibri"/>
          <w:b/>
          <w:lang w:val="fr-FR"/>
        </w:rPr>
      </w:pPr>
      <w:r>
        <w:rPr>
          <w:rFonts w:ascii="Arial Narrow" w:hAnsi="Arial Narrow" w:cs="Calibri"/>
          <w:b/>
          <w:lang w:val="fr-FR"/>
        </w:rPr>
        <w:br w:type="page"/>
      </w:r>
      <w:r w:rsidR="00437AC6" w:rsidRPr="00327A22">
        <w:rPr>
          <w:rFonts w:ascii="Arial Narrow" w:hAnsi="Arial Narrow" w:cs="Calibri"/>
          <w:b/>
          <w:lang w:val="fr-FR"/>
        </w:rPr>
        <w:lastRenderedPageBreak/>
        <w:t>A. ROLE D’EXPERT EN DIETETIQUE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7B1D9B" w:rsidRPr="00327A22" w14:paraId="24A54045" w14:textId="77777777" w:rsidTr="001918A9">
        <w:tc>
          <w:tcPr>
            <w:tcW w:w="9062" w:type="dxa"/>
            <w:gridSpan w:val="2"/>
            <w:shd w:val="clear" w:color="auto" w:fill="F2F2F2"/>
          </w:tcPr>
          <w:p w14:paraId="337B84DF" w14:textId="77777777" w:rsidR="007B1D9B" w:rsidRPr="00327A22" w:rsidRDefault="007B1D9B" w:rsidP="001207C7">
            <w:pPr>
              <w:spacing w:after="0"/>
              <w:jc w:val="both"/>
              <w:rPr>
                <w:rFonts w:ascii="Arial Narrow" w:hAnsi="Arial Narrow"/>
                <w:b/>
                <w:sz w:val="20"/>
                <w:szCs w:val="20"/>
              </w:rPr>
            </w:pPr>
            <w:r w:rsidRPr="00327A22">
              <w:rPr>
                <w:rFonts w:ascii="Arial Narrow" w:hAnsi="Arial Narrow"/>
                <w:b/>
                <w:sz w:val="18"/>
                <w:szCs w:val="20"/>
              </w:rPr>
              <w:t>En tant qu’</w:t>
            </w:r>
            <w:r w:rsidRPr="00327A22">
              <w:rPr>
                <w:rFonts w:ascii="Arial Narrow" w:hAnsi="Arial Narrow"/>
                <w:b/>
                <w:i/>
                <w:sz w:val="18"/>
                <w:szCs w:val="20"/>
              </w:rPr>
              <w:t>experts en Nutrition et diététique</w:t>
            </w:r>
            <w:r w:rsidRPr="00327A22">
              <w:rPr>
                <w:rFonts w:ascii="Arial Narrow" w:hAnsi="Arial Narrow"/>
                <w:b/>
                <w:sz w:val="18"/>
                <w:szCs w:val="20"/>
              </w:rPr>
              <w:t>, les diététiciens effectuent les activités liées à leur profession et assurent le leadership de leur champ disciplinaire au sein du contexte socio-sanitaire et sont habilités à expliciter un jugement professionnel.</w:t>
            </w:r>
          </w:p>
        </w:tc>
      </w:tr>
      <w:tr w:rsidR="007B1D9B" w:rsidRPr="00327A22" w14:paraId="68681536" w14:textId="77777777" w:rsidTr="001918A9">
        <w:tc>
          <w:tcPr>
            <w:tcW w:w="9062" w:type="dxa"/>
            <w:gridSpan w:val="2"/>
          </w:tcPr>
          <w:p w14:paraId="729F6810" w14:textId="77777777" w:rsidR="007B1D9B" w:rsidRPr="00327A22" w:rsidRDefault="007B1D9B" w:rsidP="001207C7">
            <w:pPr>
              <w:pStyle w:val="En-tte"/>
              <w:spacing w:after="0"/>
              <w:rPr>
                <w:rFonts w:ascii="Arial Narrow" w:hAnsi="Arial Narrow" w:cs="Calibri"/>
                <w:b/>
                <w:sz w:val="20"/>
                <w:lang w:val="fr-FR"/>
              </w:rPr>
            </w:pPr>
            <w:r w:rsidRPr="00327A22">
              <w:rPr>
                <w:rFonts w:ascii="Arial Narrow" w:hAnsi="Arial Narrow" w:cs="Calibri"/>
                <w:b/>
                <w:sz w:val="20"/>
                <w:lang w:val="fr-FR"/>
              </w:rPr>
              <w:t>Compétence évaluée (à cocher)</w:t>
            </w:r>
          </w:p>
        </w:tc>
      </w:tr>
      <w:tr w:rsidR="007B1D9B" w:rsidRPr="00327A22" w14:paraId="1DC98EB7" w14:textId="77777777" w:rsidTr="001918A9">
        <w:tc>
          <w:tcPr>
            <w:tcW w:w="951" w:type="dxa"/>
          </w:tcPr>
          <w:p w14:paraId="7C02ABEE" w14:textId="5A3566F2" w:rsidR="007B1D9B" w:rsidRPr="00327A22" w:rsidRDefault="001C20C3" w:rsidP="001207C7">
            <w:pPr>
              <w:pStyle w:val="En-tte"/>
              <w:spacing w:after="0"/>
              <w:rPr>
                <w:rFonts w:ascii="Arial Narrow" w:hAnsi="Arial Narrow" w:cs="Calibri"/>
                <w:b/>
                <w:lang w:val="fr-FR"/>
              </w:rPr>
            </w:pPr>
            <w:r>
              <w:rPr>
                <w:rFonts w:ascii="Arial Narrow" w:hAnsi="Arial Narrow"/>
                <w:b/>
                <w:sz w:val="24"/>
                <w:szCs w:val="24"/>
                <w:lang w:val="fr-CH"/>
              </w:rPr>
              <w:sym w:font="Wingdings" w:char="F078"/>
            </w:r>
            <w:r w:rsidR="001918A9">
              <w:rPr>
                <w:rFonts w:ascii="Arial Narrow" w:hAnsi="Arial Narrow"/>
                <w:b/>
                <w:bCs/>
                <w:lang w:val="fr-FR"/>
              </w:rPr>
              <w:t>A</w:t>
            </w:r>
            <w:r w:rsidR="007B1D9B" w:rsidRPr="00327A22">
              <w:rPr>
                <w:rFonts w:ascii="Arial Narrow" w:hAnsi="Arial Narrow"/>
                <w:b/>
                <w:bCs/>
                <w:lang w:val="fr-FR"/>
              </w:rPr>
              <w:t>1</w:t>
            </w:r>
          </w:p>
        </w:tc>
        <w:tc>
          <w:tcPr>
            <w:tcW w:w="8111" w:type="dxa"/>
          </w:tcPr>
          <w:p w14:paraId="0D8AB835" w14:textId="77777777" w:rsidR="007B1D9B" w:rsidRPr="001A1ABB" w:rsidRDefault="001A1ABB" w:rsidP="00270738">
            <w:pPr>
              <w:pStyle w:val="En-tte"/>
              <w:spacing w:after="0"/>
              <w:jc w:val="both"/>
              <w:rPr>
                <w:rFonts w:ascii="Arial Narrow" w:hAnsi="Arial Narrow"/>
                <w:bCs/>
                <w:sz w:val="18"/>
                <w:lang w:val="fr-FR"/>
              </w:rPr>
            </w:pPr>
            <w:r w:rsidRPr="001A1ABB">
              <w:rPr>
                <w:rFonts w:ascii="Arial Narrow" w:hAnsi="Arial Narrow"/>
                <w:bCs/>
                <w:sz w:val="18"/>
                <w:lang w:val="fr-FR"/>
              </w:rPr>
              <w:t>Elles assument la responsabilité du</w:t>
            </w:r>
            <w:r>
              <w:rPr>
                <w:rFonts w:ascii="Arial Narrow" w:hAnsi="Arial Narrow"/>
                <w:bCs/>
                <w:sz w:val="18"/>
                <w:lang w:val="fr-FR"/>
              </w:rPr>
              <w:t xml:space="preserve"> </w:t>
            </w:r>
            <w:r w:rsidRPr="001A1ABB">
              <w:rPr>
                <w:rFonts w:ascii="Arial Narrow" w:hAnsi="Arial Narrow"/>
                <w:bCs/>
                <w:sz w:val="18"/>
                <w:lang w:val="fr-FR"/>
              </w:rPr>
              <w:t>conseil nutritionnel et du processus de soins nutritionnels des patients/ clients et collaborent avec leurs proches et coordonnent l’ensemble du processus</w:t>
            </w:r>
          </w:p>
        </w:tc>
      </w:tr>
      <w:tr w:rsidR="007B1D9B" w:rsidRPr="00327A22" w14:paraId="7E3AF3EA" w14:textId="77777777" w:rsidTr="001918A9">
        <w:tc>
          <w:tcPr>
            <w:tcW w:w="951" w:type="dxa"/>
          </w:tcPr>
          <w:p w14:paraId="5874C491" w14:textId="77777777" w:rsidR="007B1D9B" w:rsidRPr="00327A22" w:rsidRDefault="007B1D9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1918A9">
              <w:rPr>
                <w:rFonts w:ascii="Arial Narrow" w:hAnsi="Arial Narrow"/>
                <w:b/>
                <w:bCs/>
                <w:lang w:val="fr-FR"/>
              </w:rPr>
              <w:t>A</w:t>
            </w:r>
            <w:r w:rsidRPr="00327A22">
              <w:rPr>
                <w:rFonts w:ascii="Arial Narrow" w:hAnsi="Arial Narrow"/>
                <w:b/>
                <w:bCs/>
                <w:lang w:val="fr-FR"/>
              </w:rPr>
              <w:t>2</w:t>
            </w:r>
          </w:p>
        </w:tc>
        <w:tc>
          <w:tcPr>
            <w:tcW w:w="8111" w:type="dxa"/>
          </w:tcPr>
          <w:p w14:paraId="12A5D076" w14:textId="77777777" w:rsidR="00270738" w:rsidRPr="00270738" w:rsidRDefault="00270738" w:rsidP="00270738">
            <w:pPr>
              <w:pStyle w:val="En-tte"/>
              <w:spacing w:after="0"/>
              <w:jc w:val="both"/>
              <w:rPr>
                <w:rFonts w:ascii="Arial Narrow" w:hAnsi="Arial Narrow"/>
                <w:bCs/>
                <w:sz w:val="18"/>
                <w:lang w:val="fr-FR"/>
              </w:rPr>
            </w:pPr>
            <w:r w:rsidRPr="00270738">
              <w:rPr>
                <w:rFonts w:ascii="Arial Narrow" w:hAnsi="Arial Narrow"/>
                <w:bCs/>
                <w:sz w:val="18"/>
                <w:lang w:val="fr-FR"/>
              </w:rPr>
              <w:t>Elles conseillent les particuliers, certains groupes de populations, les entreprises et les institutions afin qu’ils soient en mesure d’adopter une alimentation saine couvrant les besoins ou répondant à des besoins thérapeutiques.</w:t>
            </w:r>
          </w:p>
        </w:tc>
      </w:tr>
      <w:tr w:rsidR="007B1D9B" w:rsidRPr="00327A22" w14:paraId="7E762B72" w14:textId="77777777" w:rsidTr="00150FDD">
        <w:trPr>
          <w:trHeight w:val="443"/>
        </w:trPr>
        <w:tc>
          <w:tcPr>
            <w:tcW w:w="951" w:type="dxa"/>
          </w:tcPr>
          <w:p w14:paraId="36AC48ED" w14:textId="2192D0E4" w:rsidR="007B1D9B" w:rsidRPr="00327A22" w:rsidRDefault="001C20C3" w:rsidP="001207C7">
            <w:pPr>
              <w:spacing w:after="0"/>
              <w:rPr>
                <w:rFonts w:ascii="Arial Narrow" w:hAnsi="Arial Narrow"/>
              </w:rPr>
            </w:pPr>
            <w:r>
              <w:rPr>
                <w:rFonts w:ascii="Arial Narrow" w:hAnsi="Arial Narrow"/>
                <w:b/>
                <w:sz w:val="24"/>
                <w:szCs w:val="24"/>
              </w:rPr>
              <w:sym w:font="Wingdings" w:char="F078"/>
            </w:r>
            <w:r w:rsidR="007B1D9B" w:rsidRPr="00327A22">
              <w:rPr>
                <w:rFonts w:ascii="Arial Narrow" w:hAnsi="Arial Narrow"/>
                <w:b/>
                <w:sz w:val="24"/>
                <w:szCs w:val="24"/>
              </w:rPr>
              <w:t xml:space="preserve"> </w:t>
            </w:r>
            <w:r w:rsidR="007B1D9B" w:rsidRPr="00327A22">
              <w:rPr>
                <w:rFonts w:ascii="Arial Narrow" w:hAnsi="Arial Narrow"/>
                <w:b/>
                <w:bCs/>
                <w:lang w:val="fr-FR"/>
              </w:rPr>
              <w:t>A3</w:t>
            </w:r>
          </w:p>
        </w:tc>
        <w:tc>
          <w:tcPr>
            <w:tcW w:w="8111" w:type="dxa"/>
          </w:tcPr>
          <w:p w14:paraId="0A767BC0" w14:textId="13A2EFAF" w:rsidR="007B1D9B" w:rsidRPr="00270738" w:rsidRDefault="00270738" w:rsidP="00270738">
            <w:pPr>
              <w:pStyle w:val="En-tte"/>
              <w:spacing w:after="0"/>
              <w:jc w:val="both"/>
              <w:rPr>
                <w:rFonts w:ascii="Arial Narrow" w:hAnsi="Arial Narrow"/>
                <w:bCs/>
                <w:sz w:val="18"/>
                <w:lang w:val="fr-FR"/>
              </w:rPr>
            </w:pPr>
            <w:r w:rsidRPr="00270738">
              <w:rPr>
                <w:rFonts w:ascii="Arial Narrow" w:hAnsi="Arial Narrow"/>
                <w:bCs/>
                <w:sz w:val="18"/>
                <w:lang w:val="fr-FR"/>
              </w:rPr>
              <w:t>Elles établissent des diagnostics nutritionnels sur la base d’une anamnèse et d’un examen clinique.</w:t>
            </w:r>
          </w:p>
        </w:tc>
      </w:tr>
      <w:tr w:rsidR="007B1D9B" w:rsidRPr="00327A22" w14:paraId="0B8BAD53" w14:textId="77777777" w:rsidTr="001918A9">
        <w:trPr>
          <w:trHeight w:val="64"/>
        </w:trPr>
        <w:tc>
          <w:tcPr>
            <w:tcW w:w="951" w:type="dxa"/>
          </w:tcPr>
          <w:p w14:paraId="166DA52F" w14:textId="77777777" w:rsidR="007B1D9B" w:rsidRPr="00327A22" w:rsidRDefault="007B1D9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1918A9">
              <w:rPr>
                <w:rFonts w:ascii="Arial Narrow" w:hAnsi="Arial Narrow"/>
                <w:b/>
                <w:bCs/>
                <w:lang w:val="fr-FR"/>
              </w:rPr>
              <w:t>A</w:t>
            </w:r>
            <w:r w:rsidRPr="00327A22">
              <w:rPr>
                <w:rFonts w:ascii="Arial Narrow" w:hAnsi="Arial Narrow"/>
                <w:b/>
                <w:bCs/>
                <w:lang w:val="fr-FR"/>
              </w:rPr>
              <w:t>4</w:t>
            </w:r>
          </w:p>
        </w:tc>
        <w:tc>
          <w:tcPr>
            <w:tcW w:w="8111" w:type="dxa"/>
          </w:tcPr>
          <w:p w14:paraId="0766BDCA" w14:textId="77777777" w:rsidR="007B1D9B" w:rsidRPr="00270738" w:rsidRDefault="00270738" w:rsidP="00270738">
            <w:pPr>
              <w:pStyle w:val="En-tte"/>
              <w:spacing w:after="0"/>
              <w:jc w:val="both"/>
              <w:rPr>
                <w:rFonts w:ascii="Arial Narrow" w:hAnsi="Arial Narrow"/>
                <w:bCs/>
                <w:sz w:val="18"/>
                <w:lang w:val="fr-FR"/>
              </w:rPr>
            </w:pPr>
            <w:r w:rsidRPr="00270738">
              <w:rPr>
                <w:rFonts w:ascii="Arial Narrow" w:hAnsi="Arial Narrow"/>
                <w:bCs/>
                <w:sz w:val="18"/>
                <w:lang w:val="fr-FR"/>
              </w:rPr>
              <w:t>Elles déterminent les interventions</w:t>
            </w:r>
            <w:r>
              <w:rPr>
                <w:rFonts w:ascii="Arial Narrow" w:hAnsi="Arial Narrow"/>
                <w:bCs/>
                <w:sz w:val="18"/>
                <w:lang w:val="fr-FR"/>
              </w:rPr>
              <w:t xml:space="preserve"> </w:t>
            </w:r>
            <w:r w:rsidRPr="00270738">
              <w:rPr>
                <w:rFonts w:ascii="Arial Narrow" w:hAnsi="Arial Narrow"/>
                <w:bCs/>
                <w:sz w:val="18"/>
                <w:lang w:val="fr-FR"/>
              </w:rPr>
              <w:t>nécessaires, en tenant compte des</w:t>
            </w:r>
            <w:r>
              <w:rPr>
                <w:rFonts w:ascii="Arial Narrow" w:hAnsi="Arial Narrow"/>
                <w:bCs/>
                <w:sz w:val="18"/>
                <w:lang w:val="fr-FR"/>
              </w:rPr>
              <w:t xml:space="preserve"> </w:t>
            </w:r>
            <w:r w:rsidRPr="00270738">
              <w:rPr>
                <w:rFonts w:ascii="Arial Narrow" w:hAnsi="Arial Narrow"/>
                <w:bCs/>
                <w:sz w:val="18"/>
                <w:lang w:val="fr-FR"/>
              </w:rPr>
              <w:t>facteurs physiologiques, physiopathologiques, psychologiques, sociaux et de l’influence de l’alimentation et des habitudes alimentaires sur la santé.</w:t>
            </w:r>
          </w:p>
        </w:tc>
      </w:tr>
      <w:tr w:rsidR="001918A9" w:rsidRPr="00327A22" w14:paraId="574B33EB" w14:textId="77777777" w:rsidTr="00150FDD">
        <w:trPr>
          <w:trHeight w:val="782"/>
        </w:trPr>
        <w:tc>
          <w:tcPr>
            <w:tcW w:w="951" w:type="dxa"/>
          </w:tcPr>
          <w:p w14:paraId="088512D0" w14:textId="77777777" w:rsidR="001918A9" w:rsidRPr="00327A22" w:rsidRDefault="001918A9" w:rsidP="001918A9">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Pr>
                <w:rFonts w:ascii="Arial Narrow" w:hAnsi="Arial Narrow"/>
                <w:b/>
                <w:bCs/>
                <w:lang w:val="fr-FR"/>
              </w:rPr>
              <w:t>A5</w:t>
            </w:r>
          </w:p>
        </w:tc>
        <w:tc>
          <w:tcPr>
            <w:tcW w:w="8111" w:type="dxa"/>
          </w:tcPr>
          <w:p w14:paraId="742F57E0" w14:textId="77777777" w:rsidR="001918A9" w:rsidRPr="00270738" w:rsidRDefault="00270738" w:rsidP="00270738">
            <w:pPr>
              <w:autoSpaceDE w:val="0"/>
              <w:autoSpaceDN w:val="0"/>
              <w:adjustRightInd w:val="0"/>
              <w:jc w:val="both"/>
              <w:rPr>
                <w:rFonts w:cstheme="minorHAnsi"/>
                <w:sz w:val="16"/>
                <w:szCs w:val="16"/>
              </w:rPr>
            </w:pPr>
            <w:r w:rsidRPr="00270738">
              <w:rPr>
                <w:rFonts w:ascii="Arial Narrow" w:hAnsi="Arial Narrow"/>
                <w:bCs/>
                <w:sz w:val="18"/>
                <w:lang w:val="fr-FR"/>
              </w:rPr>
              <w:t>Elles initient des interventions basées sur les connaissances scientifiques actuelles et guident des personnes ou des groupes de populations spécifiques à adapter leur comportement alimentaire à leurs besoins individuels ou aux exigences thérapeutiques.</w:t>
            </w:r>
          </w:p>
        </w:tc>
      </w:tr>
      <w:tr w:rsidR="001918A9" w:rsidRPr="00327A22" w14:paraId="24F1D841" w14:textId="77777777" w:rsidTr="001918A9">
        <w:trPr>
          <w:trHeight w:val="64"/>
        </w:trPr>
        <w:tc>
          <w:tcPr>
            <w:tcW w:w="951" w:type="dxa"/>
          </w:tcPr>
          <w:p w14:paraId="7B13AED6" w14:textId="77777777" w:rsidR="001918A9" w:rsidRPr="00327A22" w:rsidRDefault="001918A9" w:rsidP="001918A9">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Pr>
                <w:rFonts w:ascii="Arial Narrow" w:hAnsi="Arial Narrow"/>
                <w:b/>
                <w:bCs/>
                <w:lang w:val="fr-FR"/>
              </w:rPr>
              <w:t>A6</w:t>
            </w:r>
          </w:p>
        </w:tc>
        <w:tc>
          <w:tcPr>
            <w:tcW w:w="8111" w:type="dxa"/>
          </w:tcPr>
          <w:p w14:paraId="3D273A3C" w14:textId="77777777" w:rsidR="001918A9" w:rsidRPr="00270738" w:rsidRDefault="00270738" w:rsidP="00270738">
            <w:pPr>
              <w:autoSpaceDE w:val="0"/>
              <w:autoSpaceDN w:val="0"/>
              <w:adjustRightInd w:val="0"/>
              <w:jc w:val="both"/>
              <w:rPr>
                <w:rFonts w:ascii="Arial Narrow" w:hAnsi="Arial Narrow"/>
                <w:bCs/>
                <w:sz w:val="18"/>
                <w:lang w:val="fr-FR"/>
              </w:rPr>
            </w:pPr>
            <w:r w:rsidRPr="00270738">
              <w:rPr>
                <w:rFonts w:ascii="Arial Narrow" w:hAnsi="Arial Narrow"/>
                <w:bCs/>
                <w:sz w:val="18"/>
                <w:lang w:val="fr-FR"/>
              </w:rPr>
              <w:t xml:space="preserve">Elles contrôlent l’efficacité de leurs interventions au moyen de standards de qualité mesurables, spécifiques à </w:t>
            </w:r>
            <w:r>
              <w:rPr>
                <w:rFonts w:ascii="Arial Narrow" w:hAnsi="Arial Narrow"/>
                <w:bCs/>
                <w:sz w:val="18"/>
                <w:lang w:val="fr-FR"/>
              </w:rPr>
              <w:t xml:space="preserve">la </w:t>
            </w:r>
            <w:r w:rsidRPr="00270738">
              <w:rPr>
                <w:rFonts w:ascii="Arial Narrow" w:hAnsi="Arial Narrow"/>
                <w:bCs/>
                <w:sz w:val="18"/>
                <w:lang w:val="fr-FR"/>
              </w:rPr>
              <w:t>nutrition.</w:t>
            </w:r>
          </w:p>
        </w:tc>
      </w:tr>
    </w:tbl>
    <w:p w14:paraId="6D0201E3" w14:textId="77777777" w:rsidR="007B1D9B" w:rsidRPr="00327A22" w:rsidRDefault="007B1D9B" w:rsidP="007B1D9B">
      <w:pPr>
        <w:pStyle w:val="En-tte"/>
        <w:spacing w:after="0"/>
        <w:rPr>
          <w:rFonts w:ascii="Arial Narrow" w:hAnsi="Arial Narrow" w:cs="Calibri"/>
          <w:b/>
          <w:sz w:val="12"/>
          <w:lang w:val="fr-FR"/>
        </w:rPr>
      </w:pPr>
    </w:p>
    <w:p w14:paraId="010F5E3A" w14:textId="77777777" w:rsidR="00437AC6" w:rsidRPr="00327A22" w:rsidRDefault="00437AC6" w:rsidP="00B446CC">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2"/>
      </w:tblGrid>
      <w:tr w:rsidR="007B1D9B" w:rsidRPr="00327A22" w14:paraId="5C3B5A94" w14:textId="77777777" w:rsidTr="001207C7">
        <w:tc>
          <w:tcPr>
            <w:tcW w:w="9212" w:type="dxa"/>
          </w:tcPr>
          <w:p w14:paraId="459E74D1" w14:textId="13AA3455" w:rsidR="007B1D9B" w:rsidRDefault="001C20C3" w:rsidP="001207C7">
            <w:pPr>
              <w:pStyle w:val="En-tte"/>
              <w:spacing w:after="240"/>
              <w:rPr>
                <w:rFonts w:ascii="Arial Narrow" w:hAnsi="Arial Narrow" w:cs="Calibri"/>
                <w:bCs/>
                <w:lang w:val="fr-FR"/>
              </w:rPr>
            </w:pPr>
            <w:r>
              <w:rPr>
                <w:rFonts w:ascii="Arial Narrow" w:hAnsi="Arial Narrow" w:cs="Calibri"/>
                <w:b/>
                <w:lang w:val="fr-FR"/>
              </w:rPr>
              <w:t xml:space="preserve">A1 : </w:t>
            </w:r>
            <w:r w:rsidR="00D71095" w:rsidRPr="00D71095">
              <w:rPr>
                <w:rFonts w:ascii="Arial Narrow" w:hAnsi="Arial Narrow" w:cs="Calibri"/>
                <w:bCs/>
                <w:lang w:val="fr-FR"/>
              </w:rPr>
              <w:t xml:space="preserve">Jodie a pu différencier </w:t>
            </w:r>
            <w:r w:rsidR="009D487D">
              <w:rPr>
                <w:rFonts w:ascii="Arial Narrow" w:hAnsi="Arial Narrow" w:cs="Calibri"/>
                <w:bCs/>
                <w:lang w:val="fr-FR"/>
              </w:rPr>
              <w:t xml:space="preserve">4 </w:t>
            </w:r>
            <w:r w:rsidR="00D71095">
              <w:rPr>
                <w:rFonts w:ascii="Arial Narrow" w:hAnsi="Arial Narrow" w:cs="Calibri"/>
                <w:bCs/>
                <w:lang w:val="fr-FR"/>
              </w:rPr>
              <w:t>outils couramment utilisés dans notre pratique (anamnèse alimentaire, rappel de 24h et carnet alimentaire</w:t>
            </w:r>
            <w:r w:rsidR="009D487D">
              <w:rPr>
                <w:rFonts w:ascii="Arial Narrow" w:hAnsi="Arial Narrow" w:cs="Calibri"/>
                <w:bCs/>
                <w:lang w:val="fr-FR"/>
              </w:rPr>
              <w:t>, NRS</w:t>
            </w:r>
            <w:r w:rsidR="00D71095">
              <w:rPr>
                <w:rFonts w:ascii="Arial Narrow" w:hAnsi="Arial Narrow" w:cs="Calibri"/>
                <w:bCs/>
                <w:lang w:val="fr-FR"/>
              </w:rPr>
              <w:t xml:space="preserve">) dans différents contextes : entretiens en chambre et consultations ambulatoires. </w:t>
            </w:r>
            <w:r w:rsidR="0076278A">
              <w:rPr>
                <w:rFonts w:ascii="Arial Narrow" w:hAnsi="Arial Narrow" w:cs="Calibri"/>
                <w:bCs/>
                <w:lang w:val="fr-FR"/>
              </w:rPr>
              <w:t>Dès la deuxième semaine elle a pr</w:t>
            </w:r>
            <w:r w:rsidR="00985911">
              <w:rPr>
                <w:rFonts w:ascii="Arial Narrow" w:hAnsi="Arial Narrow" w:cs="Calibri"/>
                <w:bCs/>
                <w:lang w:val="fr-FR"/>
              </w:rPr>
              <w:t>o</w:t>
            </w:r>
            <w:r w:rsidR="0076278A">
              <w:rPr>
                <w:rFonts w:ascii="Arial Narrow" w:hAnsi="Arial Narrow" w:cs="Calibri"/>
                <w:bCs/>
                <w:lang w:val="fr-FR"/>
              </w:rPr>
              <w:t xml:space="preserve">cédé elle-même </w:t>
            </w:r>
            <w:r w:rsidR="00985911">
              <w:rPr>
                <w:rFonts w:ascii="Arial Narrow" w:hAnsi="Arial Narrow" w:cs="Calibri"/>
                <w:bCs/>
                <w:lang w:val="fr-FR"/>
              </w:rPr>
              <w:t>à 5 évaluations</w:t>
            </w:r>
            <w:r w:rsidR="0076278A">
              <w:rPr>
                <w:rFonts w:ascii="Arial Narrow" w:hAnsi="Arial Narrow" w:cs="Calibri"/>
                <w:bCs/>
                <w:lang w:val="fr-FR"/>
              </w:rPr>
              <w:t xml:space="preserve"> nutritionnelles</w:t>
            </w:r>
            <w:r w:rsidR="00985911">
              <w:rPr>
                <w:rFonts w:ascii="Arial Narrow" w:hAnsi="Arial Narrow" w:cs="Calibri"/>
                <w:bCs/>
                <w:lang w:val="fr-FR"/>
              </w:rPr>
              <w:t xml:space="preserve"> par semaine. E</w:t>
            </w:r>
            <w:r w:rsidR="0076278A">
              <w:rPr>
                <w:rFonts w:ascii="Arial Narrow" w:hAnsi="Arial Narrow" w:cs="Calibri"/>
                <w:bCs/>
                <w:lang w:val="fr-FR"/>
              </w:rPr>
              <w:t xml:space="preserve">lle a encore besoin d’aide pour choisir l’outil le plus judicieux </w:t>
            </w:r>
            <w:r w:rsidR="00985911">
              <w:rPr>
                <w:rFonts w:ascii="Arial Narrow" w:hAnsi="Arial Narrow" w:cs="Calibri"/>
                <w:bCs/>
                <w:lang w:val="fr-FR"/>
              </w:rPr>
              <w:t xml:space="preserve">dans certaines situations. </w:t>
            </w:r>
            <w:r w:rsidR="00D71095">
              <w:rPr>
                <w:rFonts w:ascii="Arial Narrow" w:hAnsi="Arial Narrow" w:cs="Calibri"/>
                <w:bCs/>
                <w:lang w:val="fr-FR"/>
              </w:rPr>
              <w:t>Sa compréhension des indications</w:t>
            </w:r>
            <w:r w:rsidR="0076278A">
              <w:rPr>
                <w:rFonts w:ascii="Arial Narrow" w:hAnsi="Arial Narrow" w:cs="Calibri"/>
                <w:bCs/>
                <w:lang w:val="fr-FR"/>
              </w:rPr>
              <w:t>/de l’utilité</w:t>
            </w:r>
            <w:r w:rsidR="00D71095">
              <w:rPr>
                <w:rFonts w:ascii="Arial Narrow" w:hAnsi="Arial Narrow" w:cs="Calibri"/>
                <w:bCs/>
                <w:lang w:val="fr-FR"/>
              </w:rPr>
              <w:t xml:space="preserve"> du </w:t>
            </w:r>
            <w:r w:rsidR="0076278A">
              <w:rPr>
                <w:rFonts w:ascii="Arial Narrow" w:hAnsi="Arial Narrow" w:cs="Calibri"/>
                <w:bCs/>
                <w:lang w:val="fr-FR"/>
              </w:rPr>
              <w:t>carnet alimentaire,</w:t>
            </w:r>
            <w:r w:rsidR="00D71095">
              <w:rPr>
                <w:rFonts w:ascii="Arial Narrow" w:hAnsi="Arial Narrow" w:cs="Calibri"/>
                <w:bCs/>
                <w:lang w:val="fr-FR"/>
              </w:rPr>
              <w:t xml:space="preserve"> de l’anamnèse alimentaire</w:t>
            </w:r>
            <w:r w:rsidR="0076278A">
              <w:rPr>
                <w:rFonts w:ascii="Arial Narrow" w:hAnsi="Arial Narrow" w:cs="Calibri"/>
                <w:bCs/>
                <w:lang w:val="fr-FR"/>
              </w:rPr>
              <w:t xml:space="preserve"> ou du carnet alimentaire en consultation ambulatoire</w:t>
            </w:r>
            <w:r w:rsidR="00D71095">
              <w:rPr>
                <w:rFonts w:ascii="Arial Narrow" w:hAnsi="Arial Narrow" w:cs="Calibri"/>
                <w:bCs/>
                <w:lang w:val="fr-FR"/>
              </w:rPr>
              <w:t xml:space="preserve"> mérite d’être affinée en prenant en compte la réalité du patient</w:t>
            </w:r>
            <w:r w:rsidR="0076278A">
              <w:rPr>
                <w:rFonts w:ascii="Arial Narrow" w:hAnsi="Arial Narrow" w:cs="Calibri"/>
                <w:bCs/>
                <w:lang w:val="fr-FR"/>
              </w:rPr>
              <w:t>, la problématique nutritionnelle, l’objectif du recueil de données et le niveau de précision nécessaire de l’évaluation nutritionnelle dans le contexte</w:t>
            </w:r>
            <w:r w:rsidR="0076278A" w:rsidRPr="009D487D">
              <w:rPr>
                <w:rFonts w:ascii="Arial Narrow" w:hAnsi="Arial Narrow" w:cs="Calibri"/>
                <w:bCs/>
                <w:lang w:val="fr-FR"/>
              </w:rPr>
              <w:t xml:space="preserve">. </w:t>
            </w:r>
            <w:r w:rsidR="002A40D1" w:rsidRPr="009D487D">
              <w:rPr>
                <w:rFonts w:ascii="Arial Narrow" w:hAnsi="Arial Narrow" w:cs="Calibri"/>
                <w:bCs/>
                <w:lang w:val="fr-FR"/>
              </w:rPr>
              <w:t xml:space="preserve">Par exemple : </w:t>
            </w:r>
            <w:r w:rsidR="0076278A" w:rsidRPr="009D487D">
              <w:rPr>
                <w:rFonts w:ascii="Arial Narrow" w:hAnsi="Arial Narrow" w:cs="Calibri"/>
                <w:bCs/>
                <w:lang w:val="fr-FR"/>
              </w:rPr>
              <w:t xml:space="preserve">Demander au patient de peser ses aliments pour remplir son carnet alimentaire dans un contexte d’accès hyperphagique </w:t>
            </w:r>
            <w:r w:rsidR="00ED20B1" w:rsidRPr="009D487D">
              <w:rPr>
                <w:rFonts w:ascii="Arial Narrow" w:hAnsi="Arial Narrow" w:cs="Calibri"/>
                <w:bCs/>
                <w:lang w:val="fr-FR"/>
              </w:rPr>
              <w:t xml:space="preserve">OU se focaliser sur l’intérêt de prendre un petit-déjeuner </w:t>
            </w:r>
            <w:r w:rsidR="003E1A19" w:rsidRPr="009D487D">
              <w:rPr>
                <w:rFonts w:ascii="Arial Narrow" w:hAnsi="Arial Narrow" w:cs="Calibri"/>
                <w:bCs/>
                <w:lang w:val="fr-FR"/>
              </w:rPr>
              <w:t xml:space="preserve">pour un patient n’ayant jamais faim le matin </w:t>
            </w:r>
            <w:r w:rsidR="0076278A">
              <w:rPr>
                <w:rFonts w:ascii="Arial Narrow" w:hAnsi="Arial Narrow" w:cs="Calibri"/>
                <w:bCs/>
                <w:lang w:val="fr-FR"/>
              </w:rPr>
              <w:t xml:space="preserve">n’est pas approprié. </w:t>
            </w:r>
          </w:p>
          <w:p w14:paraId="0E01AAE1" w14:textId="2AAA43F6" w:rsidR="00985911" w:rsidRDefault="00985911" w:rsidP="001207C7">
            <w:pPr>
              <w:pStyle w:val="En-tte"/>
              <w:spacing w:after="240"/>
              <w:rPr>
                <w:rFonts w:ascii="Arial Narrow" w:hAnsi="Arial Narrow" w:cs="Calibri"/>
                <w:bCs/>
                <w:lang w:val="fr-FR"/>
              </w:rPr>
            </w:pPr>
            <w:r>
              <w:rPr>
                <w:rFonts w:ascii="Arial Narrow" w:hAnsi="Arial Narrow" w:cs="Calibri"/>
                <w:b/>
                <w:lang w:val="fr-FR"/>
              </w:rPr>
              <w:t xml:space="preserve">A3 : </w:t>
            </w:r>
            <w:r w:rsidRPr="00985911">
              <w:rPr>
                <w:rFonts w:ascii="Arial Narrow" w:hAnsi="Arial Narrow" w:cs="Calibri"/>
                <w:bCs/>
                <w:lang w:val="fr-FR"/>
              </w:rPr>
              <w:t>Jodie a pu s’initier à la formulation de diagnostics nutritionnels</w:t>
            </w:r>
            <w:r>
              <w:rPr>
                <w:rFonts w:ascii="Arial Narrow" w:hAnsi="Arial Narrow" w:cs="Calibri"/>
                <w:bCs/>
                <w:lang w:val="fr-FR"/>
              </w:rPr>
              <w:t xml:space="preserve"> pour les 5 situations pour lesquelles </w:t>
            </w:r>
            <w:r w:rsidR="009D487D">
              <w:rPr>
                <w:rFonts w:ascii="Arial Narrow" w:hAnsi="Arial Narrow" w:cs="Calibri"/>
                <w:bCs/>
                <w:lang w:val="fr-FR"/>
              </w:rPr>
              <w:t xml:space="preserve">elle </w:t>
            </w:r>
            <w:r>
              <w:rPr>
                <w:rFonts w:ascii="Arial Narrow" w:hAnsi="Arial Narrow" w:cs="Calibri"/>
                <w:bCs/>
                <w:lang w:val="fr-FR"/>
              </w:rPr>
              <w:t>a fait l’évaluation. Elle identifie sans difficulté plusieurs problèmes nutritionnels, elle doit encore apprendre à prioriser, en tenant co</w:t>
            </w:r>
            <w:r w:rsidR="00052B5A">
              <w:rPr>
                <w:rFonts w:ascii="Arial Narrow" w:hAnsi="Arial Narrow" w:cs="Calibri"/>
                <w:bCs/>
                <w:lang w:val="fr-FR"/>
              </w:rPr>
              <w:t>m</w:t>
            </w:r>
            <w:r>
              <w:rPr>
                <w:rFonts w:ascii="Arial Narrow" w:hAnsi="Arial Narrow" w:cs="Calibri"/>
                <w:bCs/>
                <w:lang w:val="fr-FR"/>
              </w:rPr>
              <w:t>pte du patien</w:t>
            </w:r>
            <w:r w:rsidRPr="009D487D">
              <w:rPr>
                <w:rFonts w:ascii="Arial Narrow" w:hAnsi="Arial Narrow" w:cs="Calibri"/>
                <w:bCs/>
                <w:lang w:val="fr-FR"/>
              </w:rPr>
              <w:t>t</w:t>
            </w:r>
            <w:r w:rsidR="00052B5A" w:rsidRPr="009D487D">
              <w:rPr>
                <w:rFonts w:ascii="Arial Narrow" w:hAnsi="Arial Narrow" w:cs="Calibri"/>
                <w:bCs/>
                <w:lang w:val="fr-FR"/>
              </w:rPr>
              <w:t xml:space="preserve"> et du contexte (pathologie, </w:t>
            </w:r>
            <w:r w:rsidR="00D05501" w:rsidRPr="009D487D">
              <w:rPr>
                <w:rFonts w:ascii="Arial Narrow" w:hAnsi="Arial Narrow" w:cs="Calibri"/>
                <w:bCs/>
                <w:lang w:val="fr-FR"/>
              </w:rPr>
              <w:t>aspects psycho-socio-économiques)</w:t>
            </w:r>
            <w:r w:rsidRPr="009D487D">
              <w:rPr>
                <w:rFonts w:ascii="Arial Narrow" w:hAnsi="Arial Narrow" w:cs="Calibri"/>
                <w:bCs/>
                <w:lang w:val="fr-FR"/>
              </w:rPr>
              <w:t xml:space="preserve">. </w:t>
            </w:r>
            <w:r>
              <w:rPr>
                <w:rFonts w:ascii="Arial Narrow" w:hAnsi="Arial Narrow" w:cs="Calibri"/>
                <w:bCs/>
                <w:lang w:val="fr-FR"/>
              </w:rPr>
              <w:t xml:space="preserve">On ne peut pas tout faire à la fois. </w:t>
            </w:r>
          </w:p>
          <w:p w14:paraId="43FAB34F" w14:textId="66671DC9" w:rsidR="00D71095" w:rsidRDefault="00985911" w:rsidP="001207C7">
            <w:pPr>
              <w:pStyle w:val="En-tte"/>
              <w:spacing w:after="240"/>
              <w:rPr>
                <w:rFonts w:ascii="Arial Narrow" w:hAnsi="Arial Narrow" w:cs="Calibri"/>
                <w:bCs/>
                <w:lang w:val="fr-FR"/>
              </w:rPr>
            </w:pPr>
            <w:r>
              <w:rPr>
                <w:rFonts w:ascii="Arial Narrow" w:hAnsi="Arial Narrow" w:cs="Calibri"/>
                <w:bCs/>
                <w:lang w:val="fr-FR"/>
              </w:rPr>
              <w:t xml:space="preserve">Jodie parvient le plus souvent à identifier </w:t>
            </w:r>
            <w:r w:rsidR="00B844AA">
              <w:rPr>
                <w:rFonts w:ascii="Arial Narrow" w:hAnsi="Arial Narrow" w:cs="Calibri"/>
                <w:bCs/>
                <w:lang w:val="fr-FR"/>
              </w:rPr>
              <w:t xml:space="preserve">une </w:t>
            </w:r>
            <w:r>
              <w:rPr>
                <w:rFonts w:ascii="Arial Narrow" w:hAnsi="Arial Narrow" w:cs="Calibri"/>
                <w:bCs/>
                <w:lang w:val="fr-FR"/>
              </w:rPr>
              <w:t>étiologie des problèmes nutritionnels</w:t>
            </w:r>
            <w:r w:rsidR="00B844AA">
              <w:rPr>
                <w:rFonts w:ascii="Arial Narrow" w:hAnsi="Arial Narrow" w:cs="Calibri"/>
                <w:bCs/>
                <w:lang w:val="fr-FR"/>
              </w:rPr>
              <w:t xml:space="preserve"> par contre, celle -ci n’est pas toujours en lien avec l’intervention du / de la </w:t>
            </w:r>
            <w:r>
              <w:rPr>
                <w:rFonts w:ascii="Arial Narrow" w:hAnsi="Arial Narrow" w:cs="Calibri"/>
                <w:bCs/>
                <w:lang w:val="fr-FR"/>
              </w:rPr>
              <w:t xml:space="preserve"> diététicien-ne.</w:t>
            </w:r>
          </w:p>
          <w:p w14:paraId="6ACD2CC4" w14:textId="318194C7" w:rsidR="007B1D9B" w:rsidRPr="0079330A" w:rsidRDefault="00985911" w:rsidP="001207C7">
            <w:pPr>
              <w:pStyle w:val="En-tte"/>
              <w:spacing w:after="240"/>
              <w:rPr>
                <w:rFonts w:ascii="Arial Narrow" w:hAnsi="Arial Narrow" w:cs="Calibri"/>
                <w:bCs/>
                <w:lang w:val="fr-FR"/>
              </w:rPr>
            </w:pPr>
            <w:r w:rsidRPr="0079330A">
              <w:rPr>
                <w:rFonts w:ascii="Arial Narrow" w:hAnsi="Arial Narrow" w:cs="Calibri"/>
                <w:bCs/>
                <w:lang w:val="fr-FR"/>
              </w:rPr>
              <w:t xml:space="preserve">Jodie </w:t>
            </w:r>
            <w:r w:rsidR="00DC6646">
              <w:rPr>
                <w:rFonts w:ascii="Arial Narrow" w:hAnsi="Arial Narrow" w:cs="Calibri"/>
                <w:bCs/>
                <w:lang w:val="fr-FR"/>
              </w:rPr>
              <w:t>a</w:t>
            </w:r>
            <w:r w:rsidRPr="0079330A">
              <w:rPr>
                <w:rFonts w:ascii="Arial Narrow" w:hAnsi="Arial Narrow" w:cs="Calibri"/>
                <w:bCs/>
                <w:lang w:val="fr-FR"/>
              </w:rPr>
              <w:t xml:space="preserve"> bien saisi les indicateurs qu’elle doit surveiller</w:t>
            </w:r>
            <w:r w:rsidR="0079330A" w:rsidRPr="0079330A">
              <w:rPr>
                <w:rFonts w:ascii="Arial Narrow" w:hAnsi="Arial Narrow" w:cs="Calibri"/>
                <w:bCs/>
                <w:lang w:val="fr-FR"/>
              </w:rPr>
              <w:t xml:space="preserve"> pour mesurer l’impact de son intervention. Cela démontre une bonne compréhension du PSN et de la méthodologie de travail. Elle peut cependant améliorer la précision des signes et symptômes identifiés afin d’avoir une évaluation plus fine de la progression de la situation</w:t>
            </w:r>
            <w:r w:rsidR="009D487D">
              <w:rPr>
                <w:rFonts w:ascii="Arial Narrow" w:hAnsi="Arial Narrow" w:cs="Calibri"/>
                <w:bCs/>
                <w:lang w:val="fr-FR"/>
              </w:rPr>
              <w:t xml:space="preserve"> (fréquence de consommation, précision des quantités mesurables)</w:t>
            </w:r>
            <w:r w:rsidR="0079330A">
              <w:rPr>
                <w:rFonts w:ascii="Arial Narrow" w:hAnsi="Arial Narrow" w:cs="Calibri"/>
                <w:bCs/>
                <w:lang w:val="fr-FR"/>
              </w:rPr>
              <w:t>.</w:t>
            </w:r>
          </w:p>
        </w:tc>
      </w:tr>
    </w:tbl>
    <w:p w14:paraId="6C0ED7E0" w14:textId="77777777" w:rsidR="00437AC6" w:rsidRPr="00327A22" w:rsidRDefault="00437AC6" w:rsidP="00B446CC">
      <w:pPr>
        <w:pStyle w:val="En-tte"/>
        <w:spacing w:after="0"/>
        <w:rPr>
          <w:rFonts w:ascii="Arial Narrow" w:hAnsi="Arial Narrow" w:cs="Calibri"/>
          <w:b/>
          <w:lang w:val="fr-FR"/>
        </w:rPr>
      </w:pPr>
    </w:p>
    <w:p w14:paraId="6C40F82A" w14:textId="77777777" w:rsidR="00965785" w:rsidRPr="00327A22" w:rsidRDefault="00965785" w:rsidP="00965785">
      <w:pPr>
        <w:pStyle w:val="En-tte"/>
        <w:tabs>
          <w:tab w:val="clear" w:pos="4536"/>
        </w:tabs>
        <w:spacing w:after="120"/>
        <w:rPr>
          <w:rFonts w:ascii="Arial Narrow" w:hAnsi="Arial Narrow" w:cs="Calibri"/>
          <w:b/>
          <w:lang w:val="fr-FR"/>
        </w:rPr>
      </w:pPr>
      <w:r w:rsidRPr="00327A22">
        <w:rPr>
          <w:rFonts w:ascii="Arial Narrow" w:hAnsi="Arial Narrow" w:cs="Calibri"/>
          <w:b/>
          <w:lang w:val="fr-FR"/>
        </w:rPr>
        <w:t>C. ROLE DE COLLABORATEUR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2"/>
      </w:tblGrid>
      <w:tr w:rsidR="00965785" w:rsidRPr="00327A22" w14:paraId="47A06E30" w14:textId="77777777" w:rsidTr="002670CF">
        <w:tc>
          <w:tcPr>
            <w:tcW w:w="9062" w:type="dxa"/>
            <w:gridSpan w:val="2"/>
            <w:shd w:val="clear" w:color="auto" w:fill="F2F2F2"/>
          </w:tcPr>
          <w:p w14:paraId="137D43D8" w14:textId="77777777" w:rsidR="00965785" w:rsidRPr="00327A22" w:rsidRDefault="00B04245" w:rsidP="001207C7">
            <w:pPr>
              <w:spacing w:after="0"/>
              <w:rPr>
                <w:rFonts w:ascii="Arial Narrow" w:hAnsi="Arial Narrow"/>
                <w:b/>
                <w:sz w:val="18"/>
                <w:szCs w:val="20"/>
              </w:rPr>
            </w:pPr>
            <w:r w:rsidRPr="00327A22">
              <w:rPr>
                <w:rFonts w:ascii="Arial Narrow" w:hAnsi="Arial Narrow"/>
                <w:b/>
                <w:sz w:val="18"/>
                <w:szCs w:val="20"/>
              </w:rPr>
              <w:t xml:space="preserve">En tant que </w:t>
            </w:r>
            <w:r w:rsidRPr="00327A22">
              <w:rPr>
                <w:rFonts w:ascii="Arial Narrow" w:hAnsi="Arial Narrow"/>
                <w:b/>
                <w:i/>
                <w:sz w:val="18"/>
                <w:szCs w:val="20"/>
              </w:rPr>
              <w:t>collaborateurs</w:t>
            </w:r>
            <w:r w:rsidRPr="00327A22">
              <w:rPr>
                <w:rFonts w:ascii="Arial Narrow" w:hAnsi="Arial Narrow"/>
                <w:b/>
                <w:sz w:val="18"/>
                <w:szCs w:val="20"/>
              </w:rPr>
              <w:t>, les diététiciens participent efficacement à l’activité d’une équipe interdisciplinaire et interprofessionnelle</w:t>
            </w:r>
          </w:p>
        </w:tc>
      </w:tr>
      <w:tr w:rsidR="00965785" w:rsidRPr="00327A22" w14:paraId="2E10913B" w14:textId="77777777" w:rsidTr="002670CF">
        <w:tc>
          <w:tcPr>
            <w:tcW w:w="9062" w:type="dxa"/>
            <w:gridSpan w:val="2"/>
          </w:tcPr>
          <w:p w14:paraId="70B01488" w14:textId="77777777" w:rsidR="00965785" w:rsidRPr="00327A22" w:rsidRDefault="00965785" w:rsidP="001207C7">
            <w:pPr>
              <w:pStyle w:val="En-tte"/>
              <w:spacing w:after="0"/>
              <w:rPr>
                <w:rFonts w:ascii="Arial Narrow" w:hAnsi="Arial Narrow" w:cs="Calibri"/>
                <w:b/>
                <w:lang w:val="fr-FR"/>
              </w:rPr>
            </w:pPr>
            <w:r w:rsidRPr="00327A22">
              <w:rPr>
                <w:rFonts w:ascii="Arial Narrow" w:hAnsi="Arial Narrow" w:cs="Calibri"/>
                <w:b/>
                <w:lang w:val="fr-FR"/>
              </w:rPr>
              <w:t>Compétence évaluée (à cocher)</w:t>
            </w:r>
          </w:p>
        </w:tc>
      </w:tr>
      <w:tr w:rsidR="00965785" w:rsidRPr="00327A22" w14:paraId="7AA78A62" w14:textId="77777777" w:rsidTr="002670CF">
        <w:tc>
          <w:tcPr>
            <w:tcW w:w="950" w:type="dxa"/>
          </w:tcPr>
          <w:p w14:paraId="4CA04698" w14:textId="77777777" w:rsidR="00965785" w:rsidRPr="00327A22" w:rsidRDefault="00965785" w:rsidP="001207C7">
            <w:pPr>
              <w:pStyle w:val="En-tte"/>
              <w:spacing w:after="0"/>
              <w:rPr>
                <w:rFonts w:ascii="Arial Narrow" w:hAnsi="Arial Narrow" w:cs="Calibri"/>
                <w:b/>
                <w:lang w:val="fr-FR"/>
              </w:rPr>
            </w:pPr>
            <w:r w:rsidRPr="00327A22">
              <w:rPr>
                <w:rFonts w:ascii="Arial Narrow" w:hAnsi="Arial Narrow"/>
                <w:b/>
                <w:sz w:val="24"/>
                <w:szCs w:val="24"/>
                <w:lang w:val="fr-CH"/>
              </w:rPr>
              <w:lastRenderedPageBreak/>
              <w:sym w:font="Wingdings" w:char="F06F"/>
            </w:r>
            <w:r w:rsidRPr="00327A22">
              <w:rPr>
                <w:rFonts w:ascii="Arial Narrow" w:hAnsi="Arial Narrow"/>
                <w:b/>
                <w:sz w:val="24"/>
                <w:szCs w:val="24"/>
                <w:lang w:val="fr-CH"/>
              </w:rPr>
              <w:t xml:space="preserve"> </w:t>
            </w:r>
            <w:r w:rsidR="002670CF">
              <w:rPr>
                <w:rFonts w:ascii="Arial Narrow" w:hAnsi="Arial Narrow"/>
                <w:b/>
                <w:bCs/>
                <w:lang w:val="fr-FR"/>
              </w:rPr>
              <w:t>C</w:t>
            </w:r>
            <w:r w:rsidRPr="00327A22">
              <w:rPr>
                <w:rFonts w:ascii="Arial Narrow" w:hAnsi="Arial Narrow"/>
                <w:b/>
                <w:bCs/>
                <w:lang w:val="fr-FR"/>
              </w:rPr>
              <w:t>1</w:t>
            </w:r>
          </w:p>
        </w:tc>
        <w:tc>
          <w:tcPr>
            <w:tcW w:w="8112" w:type="dxa"/>
          </w:tcPr>
          <w:p w14:paraId="3BC11DF8" w14:textId="77777777" w:rsidR="00965785" w:rsidRPr="001675AA" w:rsidRDefault="001675AA" w:rsidP="00DB43D5">
            <w:pPr>
              <w:autoSpaceDE w:val="0"/>
              <w:autoSpaceDN w:val="0"/>
              <w:adjustRightInd w:val="0"/>
              <w:jc w:val="both"/>
              <w:rPr>
                <w:rFonts w:cstheme="minorHAnsi"/>
                <w:sz w:val="16"/>
                <w:szCs w:val="16"/>
              </w:rPr>
            </w:pPr>
            <w:r w:rsidRPr="001675AA">
              <w:rPr>
                <w:rFonts w:ascii="Arial Narrow" w:hAnsi="Arial Narrow"/>
                <w:bCs/>
                <w:sz w:val="18"/>
                <w:lang w:val="fr-FR"/>
              </w:rPr>
              <w:t>Elles travaillent de manière respectueuse et orientée vers la recherche de solutions avec d’autres professionnels impliqués dans l’alimentation et les soins nutritionnels destinés à la population, tant à l’interne qu’à l’externe du système socio-sanitaire.</w:t>
            </w:r>
          </w:p>
        </w:tc>
      </w:tr>
      <w:tr w:rsidR="00965785" w:rsidRPr="00327A22" w14:paraId="0E680D61" w14:textId="77777777" w:rsidTr="002670CF">
        <w:tc>
          <w:tcPr>
            <w:tcW w:w="950" w:type="dxa"/>
          </w:tcPr>
          <w:p w14:paraId="0874C2E6" w14:textId="1118B8F3" w:rsidR="00965785" w:rsidRPr="00327A22" w:rsidRDefault="00835172" w:rsidP="001207C7">
            <w:pPr>
              <w:spacing w:after="0"/>
              <w:rPr>
                <w:rFonts w:ascii="Arial Narrow" w:hAnsi="Arial Narrow"/>
              </w:rPr>
            </w:pPr>
            <w:r>
              <w:rPr>
                <w:rFonts w:ascii="Arial Narrow" w:hAnsi="Arial Narrow"/>
                <w:b/>
                <w:sz w:val="24"/>
                <w:szCs w:val="24"/>
              </w:rPr>
              <w:sym w:font="Wingdings" w:char="F078"/>
            </w:r>
            <w:r w:rsidR="00965785" w:rsidRPr="00327A22">
              <w:rPr>
                <w:rFonts w:ascii="Arial Narrow" w:hAnsi="Arial Narrow"/>
                <w:b/>
                <w:sz w:val="24"/>
                <w:szCs w:val="24"/>
              </w:rPr>
              <w:t xml:space="preserve"> </w:t>
            </w:r>
            <w:r w:rsidR="002670CF">
              <w:rPr>
                <w:rFonts w:ascii="Arial Narrow" w:hAnsi="Arial Narrow"/>
                <w:b/>
                <w:bCs/>
                <w:lang w:val="fr-FR"/>
              </w:rPr>
              <w:t>C</w:t>
            </w:r>
            <w:r w:rsidR="00965785" w:rsidRPr="00327A22">
              <w:rPr>
                <w:rFonts w:ascii="Arial Narrow" w:hAnsi="Arial Narrow"/>
                <w:b/>
                <w:bCs/>
                <w:lang w:val="fr-FR"/>
              </w:rPr>
              <w:t>2</w:t>
            </w:r>
          </w:p>
        </w:tc>
        <w:tc>
          <w:tcPr>
            <w:tcW w:w="8112" w:type="dxa"/>
          </w:tcPr>
          <w:p w14:paraId="0265973F" w14:textId="77777777" w:rsidR="00965785" w:rsidRPr="00DB43D5" w:rsidRDefault="00DB43D5" w:rsidP="00DB43D5">
            <w:pPr>
              <w:autoSpaceDE w:val="0"/>
              <w:autoSpaceDN w:val="0"/>
              <w:adjustRightInd w:val="0"/>
              <w:jc w:val="both"/>
              <w:rPr>
                <w:rFonts w:ascii="Arial Narrow" w:hAnsi="Arial Narrow"/>
                <w:bCs/>
                <w:sz w:val="18"/>
                <w:lang w:val="fr-FR"/>
              </w:rPr>
            </w:pPr>
            <w:r w:rsidRPr="00DB43D5">
              <w:rPr>
                <w:rFonts w:ascii="Arial Narrow" w:hAnsi="Arial Narrow"/>
                <w:bCs/>
                <w:sz w:val="18"/>
                <w:lang w:val="fr-FR"/>
              </w:rPr>
              <w:t>Elles s’engagent, dans le cadre d’une coopération interprofessionnelle, à assurer un approvisionnement alimentaire de haute qualité, durable et sûr, ainsi que la mise à disposition d’une offre alimentaire favorable à la santé.</w:t>
            </w:r>
          </w:p>
        </w:tc>
      </w:tr>
    </w:tbl>
    <w:p w14:paraId="48D5EC46" w14:textId="77777777" w:rsidR="00965785" w:rsidRPr="00327A22" w:rsidRDefault="00965785" w:rsidP="00965785">
      <w:pPr>
        <w:pStyle w:val="En-tte"/>
        <w:spacing w:after="0"/>
        <w:rPr>
          <w:rFonts w:ascii="Arial Narrow" w:hAnsi="Arial Narrow" w:cs="Calibri"/>
          <w:b/>
          <w:sz w:val="12"/>
          <w:lang w:val="fr-FR"/>
        </w:rPr>
      </w:pPr>
    </w:p>
    <w:p w14:paraId="51D62673" w14:textId="77777777" w:rsidR="00965785" w:rsidRPr="00327A22" w:rsidRDefault="00965785" w:rsidP="00965785">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2"/>
      </w:tblGrid>
      <w:tr w:rsidR="00965785" w:rsidRPr="00327A22" w14:paraId="5F9EF961" w14:textId="77777777" w:rsidTr="001207C7">
        <w:tc>
          <w:tcPr>
            <w:tcW w:w="9212" w:type="dxa"/>
          </w:tcPr>
          <w:p w14:paraId="00F203C4" w14:textId="498B028A" w:rsidR="00835172" w:rsidRDefault="00835172" w:rsidP="001207C7">
            <w:pPr>
              <w:pStyle w:val="En-tte"/>
              <w:spacing w:after="240"/>
              <w:rPr>
                <w:rFonts w:ascii="Arial Narrow" w:hAnsi="Arial Narrow" w:cs="Calibri"/>
                <w:bCs/>
                <w:lang w:val="fr-FR"/>
              </w:rPr>
            </w:pPr>
            <w:r w:rsidRPr="00835172">
              <w:rPr>
                <w:rFonts w:ascii="Arial Narrow" w:hAnsi="Arial Narrow" w:cs="Calibri"/>
                <w:bCs/>
                <w:lang w:val="fr-FR"/>
              </w:rPr>
              <w:t xml:space="preserve">Le tableau </w:t>
            </w:r>
            <w:r>
              <w:rPr>
                <w:rFonts w:ascii="Arial Narrow" w:hAnsi="Arial Narrow" w:cs="Calibri"/>
                <w:bCs/>
                <w:lang w:val="fr-FR"/>
              </w:rPr>
              <w:t xml:space="preserve">récapitulatif </w:t>
            </w:r>
            <w:r w:rsidRPr="00835172">
              <w:rPr>
                <w:rFonts w:ascii="Arial Narrow" w:hAnsi="Arial Narrow" w:cs="Calibri"/>
                <w:bCs/>
                <w:lang w:val="fr-FR"/>
              </w:rPr>
              <w:t>présenté à mi-stage</w:t>
            </w:r>
            <w:r>
              <w:rPr>
                <w:rFonts w:ascii="Arial Narrow" w:hAnsi="Arial Narrow" w:cs="Calibri"/>
                <w:bCs/>
                <w:lang w:val="fr-FR"/>
              </w:rPr>
              <w:t xml:space="preserve"> comportait </w:t>
            </w:r>
            <w:r w:rsidR="00B844AA">
              <w:rPr>
                <w:rFonts w:ascii="Arial Narrow" w:hAnsi="Arial Narrow" w:cs="Calibri"/>
                <w:bCs/>
                <w:lang w:val="fr-FR"/>
              </w:rPr>
              <w:t>plusieurs</w:t>
            </w:r>
            <w:r>
              <w:rPr>
                <w:rFonts w:ascii="Arial Narrow" w:hAnsi="Arial Narrow" w:cs="Calibri"/>
                <w:bCs/>
                <w:lang w:val="fr-FR"/>
              </w:rPr>
              <w:t xml:space="preserve"> erreurs de retranscription dans la composition nutritionnelle des produits ainsi que les </w:t>
            </w:r>
            <w:r w:rsidRPr="009D487D">
              <w:rPr>
                <w:rFonts w:ascii="Arial Narrow" w:hAnsi="Arial Narrow" w:cs="Calibri"/>
                <w:bCs/>
                <w:lang w:val="fr-FR"/>
              </w:rPr>
              <w:t xml:space="preserve">indications </w:t>
            </w:r>
            <w:r w:rsidR="004E1E60" w:rsidRPr="009D487D">
              <w:rPr>
                <w:rFonts w:ascii="Arial Narrow" w:hAnsi="Arial Narrow" w:cs="Calibri"/>
                <w:bCs/>
                <w:lang w:val="fr-FR"/>
              </w:rPr>
              <w:t xml:space="preserve">et ses spécificités </w:t>
            </w:r>
            <w:r w:rsidRPr="009D487D">
              <w:rPr>
                <w:rFonts w:ascii="Arial Narrow" w:hAnsi="Arial Narrow" w:cs="Calibri"/>
                <w:bCs/>
                <w:lang w:val="fr-FR"/>
              </w:rPr>
              <w:t>(incomplet</w:t>
            </w:r>
            <w:r>
              <w:rPr>
                <w:rFonts w:ascii="Arial Narrow" w:hAnsi="Arial Narrow" w:cs="Calibri"/>
                <w:bCs/>
                <w:lang w:val="fr-FR"/>
              </w:rPr>
              <w:t xml:space="preserve">). La présentation graphique choisie était soignée et claire ce qui facilite la recherche rapide d’informations. Après </w:t>
            </w:r>
            <w:r w:rsidR="00B844AA">
              <w:rPr>
                <w:rFonts w:ascii="Arial Narrow" w:hAnsi="Arial Narrow" w:cs="Calibri"/>
                <w:bCs/>
                <w:lang w:val="fr-FR"/>
              </w:rPr>
              <w:t xml:space="preserve">deux </w:t>
            </w:r>
            <w:r>
              <w:rPr>
                <w:rFonts w:ascii="Arial Narrow" w:hAnsi="Arial Narrow" w:cs="Calibri"/>
                <w:bCs/>
                <w:lang w:val="fr-FR"/>
              </w:rPr>
              <w:t>correction</w:t>
            </w:r>
            <w:r w:rsidR="00B844AA">
              <w:rPr>
                <w:rFonts w:ascii="Arial Narrow" w:hAnsi="Arial Narrow" w:cs="Calibri"/>
                <w:bCs/>
                <w:lang w:val="fr-FR"/>
              </w:rPr>
              <w:t>s et du temps supplémentaire accordé</w:t>
            </w:r>
            <w:r>
              <w:rPr>
                <w:rFonts w:ascii="Arial Narrow" w:hAnsi="Arial Narrow" w:cs="Calibri"/>
                <w:bCs/>
                <w:lang w:val="fr-FR"/>
              </w:rPr>
              <w:t xml:space="preserve">, l’outil est désormais prêt à être utilisé et très utile aux médecins ainsi qu’à </w:t>
            </w:r>
            <w:r w:rsidRPr="009D487D">
              <w:rPr>
                <w:rFonts w:ascii="Arial Narrow" w:hAnsi="Arial Narrow" w:cs="Calibri"/>
                <w:bCs/>
                <w:lang w:val="fr-FR"/>
              </w:rPr>
              <w:t xml:space="preserve">l’équipe </w:t>
            </w:r>
            <w:r w:rsidR="005B42F3" w:rsidRPr="009D487D">
              <w:rPr>
                <w:rFonts w:ascii="Arial Narrow" w:hAnsi="Arial Narrow" w:cs="Calibri"/>
                <w:bCs/>
                <w:lang w:val="fr-FR"/>
              </w:rPr>
              <w:t>de nutrition</w:t>
            </w:r>
            <w:r w:rsidR="005B42F3">
              <w:rPr>
                <w:rFonts w:ascii="Arial Narrow" w:hAnsi="Arial Narrow" w:cs="Calibri"/>
                <w:bCs/>
                <w:color w:val="FF0000"/>
                <w:lang w:val="fr-FR"/>
              </w:rPr>
              <w:t>.</w:t>
            </w:r>
          </w:p>
          <w:p w14:paraId="1B9AEE11" w14:textId="03905AE6" w:rsidR="00143B57" w:rsidRDefault="00143B57" w:rsidP="001207C7">
            <w:pPr>
              <w:pStyle w:val="En-tte"/>
              <w:spacing w:after="240"/>
              <w:rPr>
                <w:rFonts w:ascii="Arial Narrow" w:hAnsi="Arial Narrow" w:cs="Calibri"/>
                <w:bCs/>
                <w:lang w:val="fr-FR"/>
              </w:rPr>
            </w:pPr>
            <w:r>
              <w:rPr>
                <w:rFonts w:ascii="Arial Narrow" w:hAnsi="Arial Narrow" w:cs="Calibri"/>
                <w:bCs/>
                <w:lang w:val="fr-FR"/>
              </w:rPr>
              <w:t>La plaquette</w:t>
            </w:r>
            <w:r w:rsidR="009D487D">
              <w:rPr>
                <w:rFonts w:ascii="Arial Narrow" w:hAnsi="Arial Narrow" w:cs="Calibri"/>
                <w:bCs/>
                <w:lang w:val="fr-FR"/>
              </w:rPr>
              <w:t xml:space="preserve"> numérique</w:t>
            </w:r>
            <w:r>
              <w:rPr>
                <w:rFonts w:ascii="Arial Narrow" w:hAnsi="Arial Narrow" w:cs="Calibri"/>
                <w:bCs/>
                <w:lang w:val="fr-FR"/>
              </w:rPr>
              <w:t xml:space="preserve"> résumant les bonnes pratiques pour l’administration des SNO a été réalisée avec soin et à nouveau sous une forme graphiquement attractive et limpide.</w:t>
            </w:r>
          </w:p>
          <w:p w14:paraId="2CFC2187" w14:textId="7D49640E" w:rsidR="00965785" w:rsidRPr="00143B57" w:rsidRDefault="00143B57" w:rsidP="001207C7">
            <w:pPr>
              <w:pStyle w:val="En-tte"/>
              <w:spacing w:after="240"/>
              <w:rPr>
                <w:rFonts w:ascii="Arial Narrow" w:hAnsi="Arial Narrow" w:cs="Calibri"/>
                <w:bCs/>
                <w:lang w:val="fr-FR"/>
              </w:rPr>
            </w:pPr>
            <w:r>
              <w:rPr>
                <w:rFonts w:ascii="Arial Narrow" w:hAnsi="Arial Narrow" w:cs="Calibri"/>
                <w:bCs/>
                <w:lang w:val="fr-FR"/>
              </w:rPr>
              <w:t xml:space="preserve">Jodie a présenté sa plaquette à l’équipe soignante </w:t>
            </w:r>
            <w:r w:rsidR="005B42F3" w:rsidRPr="009D487D">
              <w:rPr>
                <w:rFonts w:ascii="Arial Narrow" w:hAnsi="Arial Narrow" w:cs="Calibri"/>
                <w:bCs/>
                <w:lang w:val="fr-FR"/>
              </w:rPr>
              <w:t>de médecine lors du colloque du</w:t>
            </w:r>
            <w:r>
              <w:rPr>
                <w:rFonts w:ascii="Arial Narrow" w:hAnsi="Arial Narrow" w:cs="Calibri"/>
                <w:bCs/>
                <w:lang w:val="fr-FR"/>
              </w:rPr>
              <w:t>11 juin, bien que très stressée, elle a su répondre aux questions de l’équipe de manière claire et concise. Elle était étonnée d’a</w:t>
            </w:r>
            <w:r w:rsidR="009D487D">
              <w:rPr>
                <w:rFonts w:ascii="Arial Narrow" w:hAnsi="Arial Narrow" w:cs="Calibri"/>
                <w:bCs/>
                <w:lang w:val="fr-FR"/>
              </w:rPr>
              <w:t xml:space="preserve">pporter des connaissances </w:t>
            </w:r>
            <w:r>
              <w:rPr>
                <w:rFonts w:ascii="Arial Narrow" w:hAnsi="Arial Narrow" w:cs="Calibri"/>
                <w:bCs/>
                <w:lang w:val="fr-FR"/>
              </w:rPr>
              <w:t xml:space="preserve">aux infirmières sur l’administration des SNO, notamment la température et l’impact que peut avoir la manière de présenter le SNO au patient </w:t>
            </w:r>
            <w:r w:rsidR="00FD7F65" w:rsidRPr="009D487D">
              <w:rPr>
                <w:rFonts w:ascii="Arial Narrow" w:hAnsi="Arial Narrow" w:cs="Calibri"/>
                <w:bCs/>
                <w:lang w:val="fr-FR"/>
              </w:rPr>
              <w:t>sur son observance</w:t>
            </w:r>
            <w:r w:rsidR="009D487D">
              <w:rPr>
                <w:rFonts w:ascii="Arial Narrow" w:hAnsi="Arial Narrow" w:cs="Calibri"/>
                <w:bCs/>
                <w:lang w:val="fr-FR"/>
              </w:rPr>
              <w:t>.</w:t>
            </w:r>
          </w:p>
        </w:tc>
      </w:tr>
    </w:tbl>
    <w:p w14:paraId="70D1E70F" w14:textId="77777777" w:rsidR="007B1D9B" w:rsidRPr="00327A22" w:rsidRDefault="007B1D9B" w:rsidP="00EB2210">
      <w:pPr>
        <w:pStyle w:val="En-tte"/>
        <w:spacing w:after="0"/>
        <w:rPr>
          <w:rFonts w:ascii="Arial Narrow" w:hAnsi="Arial Narrow" w:cs="Calibri"/>
          <w:b/>
          <w:lang w:val="fr-FR"/>
        </w:rPr>
      </w:pPr>
    </w:p>
    <w:p w14:paraId="65D7FA47" w14:textId="3FC970A1" w:rsidR="00772F70" w:rsidRPr="00327A22" w:rsidRDefault="00772F70" w:rsidP="00340373">
      <w:pPr>
        <w:pStyle w:val="En-tte"/>
        <w:spacing w:after="240"/>
        <w:rPr>
          <w:rFonts w:ascii="Arial Narrow" w:hAnsi="Arial Narrow" w:cs="Calibri"/>
          <w:b/>
          <w:lang w:val="fr-FR"/>
        </w:rPr>
      </w:pPr>
      <w:r w:rsidRPr="00327A22">
        <w:rPr>
          <w:rFonts w:ascii="Arial Narrow" w:hAnsi="Arial Narrow" w:cs="Calibri"/>
          <w:b/>
          <w:lang w:val="fr-FR"/>
        </w:rPr>
        <w:t>E. ROLE DE PROMOTEUR DE LA SANTE (Health Advocate)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772F70" w:rsidRPr="00327A22" w14:paraId="60130381" w14:textId="77777777" w:rsidTr="002670CF">
        <w:tc>
          <w:tcPr>
            <w:tcW w:w="9062" w:type="dxa"/>
            <w:gridSpan w:val="2"/>
            <w:shd w:val="clear" w:color="auto" w:fill="F2F2F2"/>
          </w:tcPr>
          <w:p w14:paraId="29A95447" w14:textId="77777777" w:rsidR="00772F70" w:rsidRPr="00327A22" w:rsidRDefault="00772F70" w:rsidP="001207C7">
            <w:pPr>
              <w:spacing w:after="0"/>
              <w:rPr>
                <w:rFonts w:ascii="Arial Narrow" w:hAnsi="Arial Narrow"/>
                <w:b/>
                <w:sz w:val="18"/>
              </w:rPr>
            </w:pPr>
            <w:r w:rsidRPr="00327A22">
              <w:rPr>
                <w:rFonts w:ascii="Arial Narrow" w:hAnsi="Arial Narrow"/>
                <w:b/>
                <w:sz w:val="18"/>
              </w:rPr>
              <w:t xml:space="preserve">En tant que </w:t>
            </w:r>
            <w:r w:rsidRPr="00327A22">
              <w:rPr>
                <w:rFonts w:ascii="Arial Narrow" w:hAnsi="Arial Narrow"/>
                <w:b/>
                <w:i/>
                <w:sz w:val="18"/>
              </w:rPr>
              <w:t>promoteurs de la santé</w:t>
            </w:r>
            <w:r w:rsidRPr="00327A22">
              <w:rPr>
                <w:rFonts w:ascii="Arial Narrow" w:hAnsi="Arial Narrow"/>
                <w:b/>
                <w:sz w:val="18"/>
              </w:rPr>
              <w:t>, les diététiciens s’appuient sur leur expertise et leur influence pour promouvoir la santé et le mieux-être des clients/patients et des collectivités.</w:t>
            </w:r>
          </w:p>
        </w:tc>
      </w:tr>
      <w:tr w:rsidR="00772F70" w:rsidRPr="00327A22" w14:paraId="73B3C655" w14:textId="77777777" w:rsidTr="002670CF">
        <w:tc>
          <w:tcPr>
            <w:tcW w:w="9062" w:type="dxa"/>
            <w:gridSpan w:val="2"/>
          </w:tcPr>
          <w:p w14:paraId="547A524A" w14:textId="77777777" w:rsidR="00772F70" w:rsidRPr="00327A22" w:rsidRDefault="00772F70" w:rsidP="001207C7">
            <w:pPr>
              <w:pStyle w:val="En-tte"/>
              <w:spacing w:after="0"/>
              <w:rPr>
                <w:rFonts w:ascii="Arial Narrow" w:hAnsi="Arial Narrow" w:cs="Calibri"/>
                <w:b/>
                <w:lang w:val="fr-FR"/>
              </w:rPr>
            </w:pPr>
            <w:r w:rsidRPr="00327A22">
              <w:rPr>
                <w:rFonts w:ascii="Arial Narrow" w:hAnsi="Arial Narrow" w:cs="Calibri"/>
                <w:b/>
                <w:lang w:val="fr-FR"/>
              </w:rPr>
              <w:t>Compétence évaluée (à cocher)</w:t>
            </w:r>
          </w:p>
        </w:tc>
      </w:tr>
      <w:tr w:rsidR="00772F70" w:rsidRPr="00327A22" w14:paraId="1442D884" w14:textId="77777777" w:rsidTr="002670CF">
        <w:tc>
          <w:tcPr>
            <w:tcW w:w="951" w:type="dxa"/>
          </w:tcPr>
          <w:p w14:paraId="52CCA8D5" w14:textId="22D6257B" w:rsidR="00772F70" w:rsidRPr="00327A22" w:rsidRDefault="008803FB" w:rsidP="001207C7">
            <w:pPr>
              <w:pStyle w:val="En-tte"/>
              <w:spacing w:after="0"/>
              <w:rPr>
                <w:rFonts w:ascii="Arial Narrow" w:hAnsi="Arial Narrow" w:cs="Calibri"/>
                <w:b/>
                <w:lang w:val="fr-FR"/>
              </w:rPr>
            </w:pPr>
            <w:r>
              <w:rPr>
                <w:rFonts w:ascii="Arial Narrow" w:hAnsi="Arial Narrow"/>
                <w:b/>
                <w:sz w:val="24"/>
                <w:szCs w:val="24"/>
                <w:lang w:val="fr-CH"/>
              </w:rPr>
              <w:sym w:font="Wingdings" w:char="F078"/>
            </w:r>
            <w:r w:rsidR="002670CF">
              <w:rPr>
                <w:rFonts w:ascii="Arial Narrow" w:hAnsi="Arial Narrow"/>
                <w:b/>
                <w:bCs/>
                <w:lang w:val="fr-FR"/>
              </w:rPr>
              <w:t>E</w:t>
            </w:r>
            <w:r w:rsidR="00772F70" w:rsidRPr="00327A22">
              <w:rPr>
                <w:rFonts w:ascii="Arial Narrow" w:hAnsi="Arial Narrow"/>
                <w:b/>
                <w:bCs/>
                <w:lang w:val="fr-FR"/>
              </w:rPr>
              <w:t>1</w:t>
            </w:r>
          </w:p>
        </w:tc>
        <w:tc>
          <w:tcPr>
            <w:tcW w:w="8111" w:type="dxa"/>
          </w:tcPr>
          <w:p w14:paraId="1075DA42" w14:textId="7788D3B0" w:rsidR="00772F70" w:rsidRPr="00DB3F60" w:rsidRDefault="00DB3F60" w:rsidP="00DB3F60">
            <w:pPr>
              <w:autoSpaceDE w:val="0"/>
              <w:autoSpaceDN w:val="0"/>
              <w:adjustRightInd w:val="0"/>
              <w:jc w:val="both"/>
              <w:rPr>
                <w:rFonts w:ascii="Arial Narrow" w:hAnsi="Arial Narrow"/>
                <w:bCs/>
                <w:sz w:val="18"/>
                <w:lang w:val="fr-FR"/>
              </w:rPr>
            </w:pPr>
            <w:r w:rsidRPr="00DB3F60">
              <w:rPr>
                <w:rFonts w:ascii="Arial Narrow" w:hAnsi="Arial Narrow"/>
                <w:bCs/>
                <w:sz w:val="18"/>
                <w:lang w:val="fr-FR"/>
              </w:rPr>
              <w:t xml:space="preserve">Elles participent à la mise en </w:t>
            </w:r>
            <w:r w:rsidR="009C32F4" w:rsidRPr="00DB3F60">
              <w:rPr>
                <w:rFonts w:ascii="Arial Narrow" w:hAnsi="Arial Narrow"/>
                <w:bCs/>
                <w:sz w:val="18"/>
                <w:lang w:val="fr-FR"/>
              </w:rPr>
              <w:t>œuvre</w:t>
            </w:r>
            <w:r w:rsidRPr="00DB3F60">
              <w:rPr>
                <w:rFonts w:ascii="Arial Narrow" w:hAnsi="Arial Narrow"/>
                <w:bCs/>
                <w:sz w:val="18"/>
                <w:lang w:val="fr-FR"/>
              </w:rPr>
              <w:t xml:space="preserve"> de mesures ou de projets de promotion de la santé et de prévention dans le domaine de la nutrition et de la diététique pour des populations cibles et/ou dans des contextes spécifiques.</w:t>
            </w:r>
          </w:p>
        </w:tc>
      </w:tr>
      <w:tr w:rsidR="00772F70" w:rsidRPr="00327A22" w14:paraId="7A64C39E" w14:textId="77777777" w:rsidTr="002670CF">
        <w:tc>
          <w:tcPr>
            <w:tcW w:w="951" w:type="dxa"/>
          </w:tcPr>
          <w:p w14:paraId="6378FED1" w14:textId="77777777" w:rsidR="00772F70" w:rsidRPr="00327A22" w:rsidRDefault="00772F70"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2670CF">
              <w:rPr>
                <w:rFonts w:ascii="Arial Narrow" w:hAnsi="Arial Narrow"/>
                <w:b/>
                <w:bCs/>
                <w:lang w:val="fr-FR"/>
              </w:rPr>
              <w:t>E</w:t>
            </w:r>
            <w:r w:rsidRPr="00327A22">
              <w:rPr>
                <w:rFonts w:ascii="Arial Narrow" w:hAnsi="Arial Narrow"/>
                <w:b/>
                <w:bCs/>
                <w:lang w:val="fr-FR"/>
              </w:rPr>
              <w:t>2</w:t>
            </w:r>
          </w:p>
        </w:tc>
        <w:tc>
          <w:tcPr>
            <w:tcW w:w="8111" w:type="dxa"/>
          </w:tcPr>
          <w:p w14:paraId="33D480FA" w14:textId="77777777" w:rsidR="00772F70" w:rsidRPr="00DB3F60" w:rsidRDefault="00DB3F60" w:rsidP="00DB3F60">
            <w:pPr>
              <w:autoSpaceDE w:val="0"/>
              <w:autoSpaceDN w:val="0"/>
              <w:adjustRightInd w:val="0"/>
              <w:jc w:val="both"/>
              <w:rPr>
                <w:rFonts w:ascii="Arial Narrow" w:hAnsi="Arial Narrow"/>
                <w:bCs/>
                <w:sz w:val="18"/>
                <w:lang w:val="fr-FR"/>
              </w:rPr>
            </w:pPr>
            <w:r w:rsidRPr="00DB3F60">
              <w:rPr>
                <w:rFonts w:ascii="Arial Narrow" w:hAnsi="Arial Narrow"/>
                <w:bCs/>
                <w:sz w:val="18"/>
                <w:lang w:val="fr-FR"/>
              </w:rPr>
              <w:t>Elles soutiennent les institutions dans la définition et la mise en œuvre d’interventions nutritionnelles, de promotion de la santé et de prévention, par des mesures structurelles d’optimisation de l’offre alimentaire.</w:t>
            </w:r>
          </w:p>
        </w:tc>
      </w:tr>
    </w:tbl>
    <w:p w14:paraId="06B18B93" w14:textId="77777777" w:rsidR="00772F70" w:rsidRPr="00327A22" w:rsidRDefault="00772F70" w:rsidP="00772F70">
      <w:pPr>
        <w:pStyle w:val="En-tte"/>
        <w:spacing w:after="0"/>
        <w:rPr>
          <w:rFonts w:ascii="Arial Narrow" w:hAnsi="Arial Narrow" w:cs="Calibri"/>
          <w:b/>
          <w:sz w:val="12"/>
          <w:lang w:val="fr-FR"/>
        </w:rPr>
      </w:pPr>
    </w:p>
    <w:p w14:paraId="64442D97" w14:textId="77777777" w:rsidR="00772F70" w:rsidRPr="00327A22" w:rsidRDefault="00772F70" w:rsidP="00772F70">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2"/>
      </w:tblGrid>
      <w:tr w:rsidR="00772F70" w:rsidRPr="00327A22" w14:paraId="04E05438" w14:textId="77777777" w:rsidTr="001207C7">
        <w:tc>
          <w:tcPr>
            <w:tcW w:w="9212" w:type="dxa"/>
          </w:tcPr>
          <w:p w14:paraId="6F8F46E8" w14:textId="15E30295" w:rsidR="00772F70" w:rsidRDefault="008803FB" w:rsidP="001207C7">
            <w:pPr>
              <w:pStyle w:val="En-tte"/>
              <w:spacing w:after="240"/>
              <w:rPr>
                <w:rFonts w:ascii="Arial Narrow" w:hAnsi="Arial Narrow" w:cs="Calibri"/>
                <w:bCs/>
                <w:lang w:val="fr-FR"/>
              </w:rPr>
            </w:pPr>
            <w:r w:rsidRPr="008803FB">
              <w:rPr>
                <w:rFonts w:ascii="Arial Narrow" w:hAnsi="Arial Narrow" w:cs="Calibri"/>
                <w:bCs/>
                <w:lang w:val="fr-FR"/>
              </w:rPr>
              <w:t>Jodie a manifesté un vif intérêt pour la préparation du cours sur les glucides et a été force de proposition pour les activités pédagogiques et la création de matériel didactique</w:t>
            </w:r>
            <w:r>
              <w:rPr>
                <w:rFonts w:ascii="Arial Narrow" w:hAnsi="Arial Narrow" w:cs="Calibri"/>
                <w:bCs/>
                <w:lang w:val="fr-FR"/>
              </w:rPr>
              <w:t>. Les étapes  nécessaires en amont de la préparation de l’intervention elle-même n’ont pas été clairement identifiées (clarification des besoins de la population cible, détermination des objectifs pédagogiques, choix des messages clés), par contre les étapes de « passage à l’action » sont évidentes pour Jodie : préparation de l’activité et description de son déroulement, inventaire du matériel nécessaire et aspect organisationnel ( courses, élaboration du matériel, préparation de la salle et du matériel ( feuilles, colle, post-it, ciseaux, aliments factices, emballages, etc…). Jodie est fiable et très bien organisée</w:t>
            </w:r>
            <w:r w:rsidR="00143BCB">
              <w:rPr>
                <w:rFonts w:ascii="Arial Narrow" w:hAnsi="Arial Narrow" w:cs="Calibri"/>
                <w:bCs/>
                <w:color w:val="FF0000"/>
                <w:lang w:val="fr-FR"/>
              </w:rPr>
              <w:t xml:space="preserve"> </w:t>
            </w:r>
            <w:r w:rsidR="00143BCB" w:rsidRPr="009D487D">
              <w:rPr>
                <w:rFonts w:ascii="Arial Narrow" w:hAnsi="Arial Narrow" w:cs="Calibri"/>
                <w:bCs/>
                <w:lang w:val="fr-FR"/>
              </w:rPr>
              <w:t>et le travail demandé a été effectué dans les délais impartis</w:t>
            </w:r>
            <w:r w:rsidRPr="009D487D">
              <w:rPr>
                <w:rFonts w:ascii="Arial Narrow" w:hAnsi="Arial Narrow" w:cs="Calibri"/>
                <w:bCs/>
                <w:lang w:val="fr-FR"/>
              </w:rPr>
              <w:t>.</w:t>
            </w:r>
          </w:p>
          <w:p w14:paraId="3C6741A4" w14:textId="61E19C89" w:rsidR="00E946E5" w:rsidRDefault="00E946E5" w:rsidP="001207C7">
            <w:pPr>
              <w:pStyle w:val="En-tte"/>
              <w:spacing w:after="240"/>
              <w:rPr>
                <w:rFonts w:ascii="Arial Narrow" w:hAnsi="Arial Narrow" w:cs="Calibri"/>
                <w:bCs/>
                <w:lang w:val="fr-FR"/>
              </w:rPr>
            </w:pPr>
            <w:r>
              <w:rPr>
                <w:rFonts w:ascii="Arial Narrow" w:hAnsi="Arial Narrow" w:cs="Calibri"/>
                <w:bCs/>
                <w:lang w:val="fr-FR"/>
              </w:rPr>
              <w:t>Jodie a d’excellentes compétences relationnelles et est très à l’écoute et non jugeante. Il lui a été aisé de mettre en évidences plus de 3 caractéristiques</w:t>
            </w:r>
            <w:r w:rsidR="009D487D">
              <w:rPr>
                <w:rFonts w:ascii="Arial Narrow" w:hAnsi="Arial Narrow" w:cs="Calibri"/>
                <w:bCs/>
                <w:lang w:val="fr-FR"/>
              </w:rPr>
              <w:t>/</w:t>
            </w:r>
            <w:r>
              <w:rPr>
                <w:rFonts w:ascii="Arial Narrow" w:hAnsi="Arial Narrow" w:cs="Calibri"/>
                <w:bCs/>
                <w:lang w:val="fr-FR"/>
              </w:rPr>
              <w:t>frein</w:t>
            </w:r>
            <w:r w:rsidR="009D487D">
              <w:rPr>
                <w:rFonts w:ascii="Arial Narrow" w:hAnsi="Arial Narrow" w:cs="Calibri"/>
                <w:bCs/>
                <w:lang w:val="fr-FR"/>
              </w:rPr>
              <w:t>s</w:t>
            </w:r>
            <w:r>
              <w:rPr>
                <w:rFonts w:ascii="Arial Narrow" w:hAnsi="Arial Narrow" w:cs="Calibri"/>
                <w:bCs/>
                <w:lang w:val="fr-FR"/>
              </w:rPr>
              <w:t xml:space="preserve"> à la mise en place des recommandations concernant les glucides. </w:t>
            </w:r>
          </w:p>
          <w:p w14:paraId="7005A452" w14:textId="77777777" w:rsidR="00E946E5" w:rsidRDefault="00E946E5" w:rsidP="001207C7">
            <w:pPr>
              <w:pStyle w:val="En-tte"/>
              <w:spacing w:after="240"/>
              <w:rPr>
                <w:rFonts w:ascii="Arial Narrow" w:hAnsi="Arial Narrow" w:cs="Calibri"/>
                <w:bCs/>
                <w:lang w:val="fr-FR"/>
              </w:rPr>
            </w:pPr>
            <w:r>
              <w:rPr>
                <w:rFonts w:ascii="Arial Narrow" w:hAnsi="Arial Narrow" w:cs="Calibri"/>
                <w:bCs/>
                <w:lang w:val="fr-FR"/>
              </w:rPr>
              <w:t xml:space="preserve">Jodie a également pu identifier les ressources personnelles, plus de 2 (valeurs et forces de la personne) et dans leur environnement. Elle a d’ailleurs pu les exprimer ce qui permis de valoriser les patients. Ils étaient </w:t>
            </w:r>
            <w:r>
              <w:rPr>
                <w:rFonts w:ascii="Arial Narrow" w:hAnsi="Arial Narrow" w:cs="Calibri"/>
                <w:bCs/>
                <w:lang w:val="fr-FR"/>
              </w:rPr>
              <w:lastRenderedPageBreak/>
              <w:t>surpris que ce « trait de caractère » qui leur paraissait « normal » soit souligné et valorisé et puisse être mis au service de leur santé.</w:t>
            </w:r>
          </w:p>
          <w:p w14:paraId="6A1D6609" w14:textId="6BB51C1C" w:rsidR="00143BCB" w:rsidRPr="00143BCB" w:rsidRDefault="00143BCB" w:rsidP="00143BCB">
            <w:pPr>
              <w:pStyle w:val="En-tte"/>
              <w:spacing w:after="240"/>
              <w:jc w:val="both"/>
              <w:rPr>
                <w:rFonts w:ascii="Arial Narrow" w:hAnsi="Arial Narrow" w:cs="Calibri"/>
                <w:bCs/>
                <w:color w:val="FF0000"/>
                <w:lang w:val="fr-FR"/>
              </w:rPr>
            </w:pPr>
            <w:r w:rsidRPr="009D487D">
              <w:rPr>
                <w:rFonts w:ascii="Arial Narrow" w:hAnsi="Arial Narrow" w:cs="Calibri"/>
                <w:bCs/>
                <w:lang w:val="fr-FR"/>
              </w:rPr>
              <w:t>Durant l’activité pédagogique sur le classement des différentes sources de glucides à l’aide des aliments factices et emballages réalisée, Jodie s’est montrée à l’aise, notamment par le fait de s’être préalablement entrainée avant le cours (création d’un synopsis, connaissance du contenu, du matériel et des messages clefs). Elle a interagi avec professionnalisme avec les patients (empathie, bienveillance, respect, inclusion de chacun</w:t>
            </w:r>
            <w:r w:rsidRPr="009D487D">
              <w:rPr>
                <w:rFonts w:ascii="Neue Haas Grotesk Text Pro" w:hAnsi="Neue Haas Grotesk Text Pro" w:cs="Calibri"/>
                <w:bCs/>
                <w:lang w:val="fr-FR"/>
              </w:rPr>
              <w:t>·</w:t>
            </w:r>
            <w:r w:rsidRPr="009D487D">
              <w:rPr>
                <w:rFonts w:ascii="Arial Narrow" w:hAnsi="Arial Narrow" w:cs="Calibri"/>
                <w:bCs/>
                <w:lang w:val="fr-FR"/>
              </w:rPr>
              <w:t>e, réponses aux questions). En cas de doute, elle n’hésitait pas à se référer à sa PF.</w:t>
            </w:r>
          </w:p>
        </w:tc>
      </w:tr>
    </w:tbl>
    <w:p w14:paraId="2D0B9FDE" w14:textId="77777777" w:rsidR="007B1D9B" w:rsidRPr="00327A22" w:rsidRDefault="007B1D9B" w:rsidP="003314E0">
      <w:pPr>
        <w:pStyle w:val="En-tte"/>
        <w:spacing w:after="0"/>
        <w:rPr>
          <w:rFonts w:ascii="Arial Narrow" w:hAnsi="Arial Narrow" w:cs="Calibri"/>
          <w:sz w:val="24"/>
          <w:szCs w:val="24"/>
          <w:lang w:val="fr-FR"/>
        </w:rPr>
      </w:pPr>
    </w:p>
    <w:p w14:paraId="4D2DABE0" w14:textId="548C97BF" w:rsidR="009962AB" w:rsidRPr="00327A22" w:rsidRDefault="009962AB" w:rsidP="00340373">
      <w:pPr>
        <w:pStyle w:val="En-tte"/>
        <w:spacing w:after="240"/>
        <w:rPr>
          <w:rFonts w:ascii="Arial Narrow" w:hAnsi="Arial Narrow" w:cs="Calibri"/>
          <w:b/>
          <w:lang w:val="fr-FR"/>
        </w:rPr>
      </w:pPr>
      <w:r w:rsidRPr="00327A22">
        <w:rPr>
          <w:rFonts w:ascii="Arial Narrow" w:hAnsi="Arial Narrow" w:cs="Calibri"/>
          <w:b/>
          <w:lang w:val="fr-FR"/>
        </w:rPr>
        <w:t>G. ROLE DE PROFESSIONNEL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9962AB" w:rsidRPr="00327A22" w14:paraId="41F4486A" w14:textId="77777777" w:rsidTr="002670CF">
        <w:tc>
          <w:tcPr>
            <w:tcW w:w="9062" w:type="dxa"/>
            <w:gridSpan w:val="2"/>
            <w:shd w:val="clear" w:color="auto" w:fill="F2F2F2"/>
          </w:tcPr>
          <w:p w14:paraId="6C277D06" w14:textId="77777777" w:rsidR="009962AB" w:rsidRPr="00327A22" w:rsidRDefault="009962AB" w:rsidP="001207C7">
            <w:pPr>
              <w:spacing w:after="0"/>
              <w:jc w:val="both"/>
              <w:rPr>
                <w:rFonts w:ascii="Arial Narrow" w:hAnsi="Arial Narrow"/>
                <w:b/>
              </w:rPr>
            </w:pPr>
            <w:r w:rsidRPr="00327A22">
              <w:rPr>
                <w:rFonts w:ascii="Arial Narrow" w:hAnsi="Arial Narrow"/>
                <w:b/>
                <w:sz w:val="18"/>
              </w:rPr>
              <w:t xml:space="preserve">En tant que </w:t>
            </w:r>
            <w:r w:rsidRPr="00327A22">
              <w:rPr>
                <w:rFonts w:ascii="Arial Narrow" w:hAnsi="Arial Narrow"/>
                <w:b/>
                <w:i/>
                <w:sz w:val="18"/>
              </w:rPr>
              <w:t>professionnels</w:t>
            </w:r>
            <w:r w:rsidRPr="00327A22">
              <w:rPr>
                <w:rFonts w:ascii="Arial Narrow" w:hAnsi="Arial Narrow"/>
                <w:b/>
                <w:sz w:val="18"/>
              </w:rPr>
              <w:t>, les diététiciens s’engagent pour la santé et la qualité de vie de la personne et de la société, ainsi que pour une pratique respectueuse de l’éthique et un engagement envers leur propre santé.</w:t>
            </w:r>
          </w:p>
        </w:tc>
      </w:tr>
      <w:tr w:rsidR="009962AB" w:rsidRPr="00327A22" w14:paraId="11D182BB" w14:textId="77777777" w:rsidTr="002670CF">
        <w:tc>
          <w:tcPr>
            <w:tcW w:w="9062" w:type="dxa"/>
            <w:gridSpan w:val="2"/>
          </w:tcPr>
          <w:p w14:paraId="538AE073" w14:textId="77777777" w:rsidR="009962AB" w:rsidRPr="00327A22" w:rsidRDefault="009962AB" w:rsidP="001207C7">
            <w:pPr>
              <w:pStyle w:val="En-tte"/>
              <w:spacing w:after="0"/>
              <w:rPr>
                <w:rFonts w:ascii="Arial Narrow" w:hAnsi="Arial Narrow" w:cs="Calibri"/>
                <w:b/>
                <w:lang w:val="fr-FR"/>
              </w:rPr>
            </w:pPr>
            <w:r w:rsidRPr="00327A22">
              <w:rPr>
                <w:rFonts w:ascii="Arial Narrow" w:hAnsi="Arial Narrow" w:cs="Calibri"/>
                <w:b/>
                <w:lang w:val="fr-FR"/>
              </w:rPr>
              <w:t>Compétence évaluée (à cocher)</w:t>
            </w:r>
          </w:p>
        </w:tc>
      </w:tr>
      <w:tr w:rsidR="009962AB" w:rsidRPr="00327A22" w14:paraId="6D8CCB2B" w14:textId="77777777" w:rsidTr="002670CF">
        <w:tc>
          <w:tcPr>
            <w:tcW w:w="951" w:type="dxa"/>
          </w:tcPr>
          <w:p w14:paraId="2D910971" w14:textId="77777777" w:rsidR="009962AB" w:rsidRPr="00327A22" w:rsidRDefault="009962AB" w:rsidP="001207C7">
            <w:pPr>
              <w:pStyle w:val="En-tte"/>
              <w:spacing w:after="0"/>
              <w:rPr>
                <w:rFonts w:ascii="Arial Narrow" w:hAnsi="Arial Narrow" w:cs="Calibri"/>
                <w:b/>
                <w:lang w:val="fr-FR"/>
              </w:rPr>
            </w:pP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sidR="002670CF">
              <w:rPr>
                <w:rFonts w:ascii="Arial Narrow" w:hAnsi="Arial Narrow"/>
                <w:b/>
                <w:bCs/>
                <w:lang w:val="fr-FR"/>
              </w:rPr>
              <w:t>G</w:t>
            </w:r>
            <w:r w:rsidRPr="00327A22">
              <w:rPr>
                <w:rFonts w:ascii="Arial Narrow" w:hAnsi="Arial Narrow"/>
                <w:b/>
                <w:bCs/>
                <w:lang w:val="fr-FR"/>
              </w:rPr>
              <w:t>1</w:t>
            </w:r>
          </w:p>
        </w:tc>
        <w:tc>
          <w:tcPr>
            <w:tcW w:w="8111" w:type="dxa"/>
          </w:tcPr>
          <w:p w14:paraId="3023EECC" w14:textId="77777777" w:rsidR="009962AB" w:rsidRPr="008137C3" w:rsidRDefault="008137C3" w:rsidP="001207C7">
            <w:pPr>
              <w:pStyle w:val="En-tte"/>
              <w:spacing w:after="0"/>
              <w:jc w:val="both"/>
              <w:rPr>
                <w:rFonts w:ascii="Arial Narrow" w:hAnsi="Arial Narrow"/>
                <w:bCs/>
                <w:sz w:val="18"/>
                <w:lang w:val="fr-FR"/>
              </w:rPr>
            </w:pPr>
            <w:r w:rsidRPr="008137C3">
              <w:rPr>
                <w:rFonts w:ascii="Arial Narrow" w:hAnsi="Arial Narrow"/>
                <w:bCs/>
                <w:sz w:val="18"/>
                <w:lang w:val="fr-FR"/>
              </w:rPr>
              <w:t>Elles assument, en tant que membres de la communauté des experts, leur responsabilité sociétale et d’éthique professionnelle dans la promotion de la santé, la prévention et le traitement des maladies.</w:t>
            </w:r>
          </w:p>
        </w:tc>
      </w:tr>
      <w:tr w:rsidR="009962AB" w:rsidRPr="00327A22" w14:paraId="3F22FF72" w14:textId="77777777" w:rsidTr="002670CF">
        <w:tc>
          <w:tcPr>
            <w:tcW w:w="951" w:type="dxa"/>
          </w:tcPr>
          <w:p w14:paraId="4D5B2044" w14:textId="77777777" w:rsidR="009962AB" w:rsidRPr="00327A22" w:rsidRDefault="009962AB" w:rsidP="001207C7">
            <w:pPr>
              <w:spacing w:after="0"/>
              <w:rPr>
                <w:rFonts w:ascii="Arial Narrow" w:hAnsi="Arial Narrow"/>
              </w:rPr>
            </w:pPr>
            <w:r w:rsidRPr="00327A22">
              <w:rPr>
                <w:rFonts w:ascii="Arial Narrow" w:hAnsi="Arial Narrow"/>
                <w:b/>
                <w:sz w:val="24"/>
                <w:szCs w:val="24"/>
              </w:rPr>
              <w:sym w:font="Wingdings" w:char="F06F"/>
            </w:r>
            <w:r w:rsidRPr="00327A22">
              <w:rPr>
                <w:rFonts w:ascii="Arial Narrow" w:hAnsi="Arial Narrow"/>
                <w:b/>
                <w:sz w:val="24"/>
                <w:szCs w:val="24"/>
              </w:rPr>
              <w:t xml:space="preserve"> </w:t>
            </w:r>
            <w:r w:rsidR="002670CF">
              <w:rPr>
                <w:rFonts w:ascii="Arial Narrow" w:hAnsi="Arial Narrow"/>
                <w:b/>
                <w:bCs/>
                <w:lang w:val="fr-FR"/>
              </w:rPr>
              <w:t>G</w:t>
            </w:r>
            <w:r w:rsidRPr="00327A22">
              <w:rPr>
                <w:rFonts w:ascii="Arial Narrow" w:hAnsi="Arial Narrow"/>
                <w:b/>
                <w:bCs/>
                <w:lang w:val="fr-FR"/>
              </w:rPr>
              <w:t>2</w:t>
            </w:r>
          </w:p>
        </w:tc>
        <w:tc>
          <w:tcPr>
            <w:tcW w:w="8111" w:type="dxa"/>
          </w:tcPr>
          <w:p w14:paraId="3BF19D0E" w14:textId="77777777" w:rsidR="009962AB" w:rsidRPr="008137C3" w:rsidRDefault="008137C3" w:rsidP="008137C3">
            <w:pPr>
              <w:pStyle w:val="En-tte"/>
              <w:spacing w:after="0"/>
              <w:jc w:val="both"/>
              <w:rPr>
                <w:rFonts w:ascii="Arial Narrow" w:hAnsi="Arial Narrow"/>
                <w:bCs/>
                <w:sz w:val="18"/>
                <w:lang w:val="fr-FR"/>
              </w:rPr>
            </w:pPr>
            <w:r w:rsidRPr="008137C3">
              <w:rPr>
                <w:rFonts w:ascii="Arial Narrow" w:hAnsi="Arial Narrow"/>
                <w:bCs/>
                <w:sz w:val="18"/>
                <w:lang w:val="fr-FR"/>
              </w:rPr>
              <w:t>Elles promeuvent une image professionnelle positive des diététiciens et s’engagent en faveur de la reconnaissance de la profession par la communauté des experts</w:t>
            </w:r>
          </w:p>
        </w:tc>
      </w:tr>
      <w:tr w:rsidR="009962AB" w:rsidRPr="00327A22" w14:paraId="420708C2" w14:textId="77777777" w:rsidTr="002670CF">
        <w:tc>
          <w:tcPr>
            <w:tcW w:w="951" w:type="dxa"/>
          </w:tcPr>
          <w:p w14:paraId="3CAE9EB1" w14:textId="79EB1938" w:rsidR="009962AB" w:rsidRPr="00327A22" w:rsidRDefault="00D30001" w:rsidP="001207C7">
            <w:pPr>
              <w:spacing w:after="0"/>
              <w:rPr>
                <w:rFonts w:ascii="Arial Narrow" w:hAnsi="Arial Narrow"/>
              </w:rPr>
            </w:pPr>
            <w:r>
              <w:rPr>
                <w:rFonts w:ascii="Arial Narrow" w:hAnsi="Arial Narrow"/>
                <w:b/>
                <w:sz w:val="24"/>
                <w:szCs w:val="24"/>
              </w:rPr>
              <w:sym w:font="Wingdings" w:char="F078"/>
            </w:r>
            <w:r w:rsidR="009962AB" w:rsidRPr="00327A22">
              <w:rPr>
                <w:rFonts w:ascii="Arial Narrow" w:hAnsi="Arial Narrow"/>
                <w:b/>
                <w:sz w:val="24"/>
                <w:szCs w:val="24"/>
              </w:rPr>
              <w:t xml:space="preserve"> </w:t>
            </w:r>
            <w:r w:rsidR="002670CF">
              <w:rPr>
                <w:rFonts w:ascii="Arial Narrow" w:hAnsi="Arial Narrow"/>
                <w:b/>
                <w:bCs/>
                <w:lang w:val="fr-FR"/>
              </w:rPr>
              <w:t>G</w:t>
            </w:r>
            <w:r w:rsidR="009962AB" w:rsidRPr="00327A22">
              <w:rPr>
                <w:rFonts w:ascii="Arial Narrow" w:hAnsi="Arial Narrow"/>
                <w:b/>
                <w:bCs/>
                <w:lang w:val="fr-FR"/>
              </w:rPr>
              <w:t>3</w:t>
            </w:r>
          </w:p>
        </w:tc>
        <w:tc>
          <w:tcPr>
            <w:tcW w:w="8111" w:type="dxa"/>
          </w:tcPr>
          <w:p w14:paraId="120AC3D2" w14:textId="77777777" w:rsidR="009962AB" w:rsidRPr="008137C3" w:rsidRDefault="008137C3" w:rsidP="008137C3">
            <w:pPr>
              <w:pStyle w:val="En-tte"/>
              <w:spacing w:after="0"/>
              <w:jc w:val="both"/>
              <w:rPr>
                <w:rFonts w:ascii="Arial Narrow" w:hAnsi="Arial Narrow"/>
                <w:bCs/>
                <w:sz w:val="18"/>
                <w:lang w:val="fr-FR"/>
              </w:rPr>
            </w:pPr>
            <w:r w:rsidRPr="008137C3">
              <w:rPr>
                <w:rFonts w:ascii="Arial Narrow" w:hAnsi="Arial Narrow"/>
                <w:bCs/>
                <w:sz w:val="18"/>
                <w:lang w:val="fr-FR"/>
              </w:rPr>
              <w:t>Elles portent un regard réflexif sur leurs activités professionnelles et sur leur rôle de diététicien dans la pratique professionnelle et interprofessionnelle. Elles les enrichissent en échangeant avec d’autres spécialistes et par des activités ciblées de formation continue.</w:t>
            </w:r>
          </w:p>
        </w:tc>
      </w:tr>
    </w:tbl>
    <w:p w14:paraId="22E7E088" w14:textId="77777777" w:rsidR="009962AB" w:rsidRPr="00327A22" w:rsidRDefault="009962AB" w:rsidP="009962AB">
      <w:pPr>
        <w:pStyle w:val="En-tte"/>
        <w:spacing w:after="0"/>
        <w:rPr>
          <w:rFonts w:ascii="Arial Narrow" w:hAnsi="Arial Narrow" w:cs="Calibri"/>
          <w:b/>
          <w:sz w:val="12"/>
          <w:lang w:val="fr-FR"/>
        </w:rPr>
      </w:pPr>
    </w:p>
    <w:p w14:paraId="349D8405" w14:textId="77777777" w:rsidR="009962AB" w:rsidRPr="00327A22" w:rsidRDefault="009962AB" w:rsidP="009962AB">
      <w:pPr>
        <w:pStyle w:val="En-tte"/>
        <w:spacing w:after="0"/>
        <w:rPr>
          <w:rFonts w:ascii="Arial Narrow" w:hAnsi="Arial Narrow" w:cs="Calibri"/>
          <w:b/>
          <w:sz w:val="20"/>
          <w:lang w:val="fr-FR"/>
        </w:rPr>
      </w:pPr>
      <w:r w:rsidRPr="00327A22">
        <w:rPr>
          <w:rFonts w:ascii="Arial Narrow" w:hAnsi="Arial Narrow" w:cs="Calibri"/>
          <w:b/>
          <w:sz w:val="20"/>
          <w:lang w:val="fr-FR"/>
        </w:rPr>
        <w:t>Commentaire général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2"/>
      </w:tblGrid>
      <w:tr w:rsidR="009962AB" w:rsidRPr="00327A22" w14:paraId="1F4AF46A" w14:textId="77777777" w:rsidTr="007767E0">
        <w:tc>
          <w:tcPr>
            <w:tcW w:w="9062" w:type="dxa"/>
          </w:tcPr>
          <w:p w14:paraId="19DE79A7" w14:textId="46A4E942" w:rsidR="009962AB" w:rsidRDefault="00D30001" w:rsidP="001207C7">
            <w:pPr>
              <w:pStyle w:val="En-tte"/>
              <w:spacing w:after="240"/>
              <w:rPr>
                <w:rFonts w:ascii="Arial Narrow" w:hAnsi="Arial Narrow" w:cs="Calibri"/>
                <w:bCs/>
                <w:lang w:val="fr-FR"/>
              </w:rPr>
            </w:pPr>
            <w:r w:rsidRPr="00D30001">
              <w:rPr>
                <w:rFonts w:ascii="Arial Narrow" w:hAnsi="Arial Narrow" w:cs="Calibri"/>
                <w:bCs/>
                <w:lang w:val="fr-FR"/>
              </w:rPr>
              <w:t xml:space="preserve">Jodie a </w:t>
            </w:r>
            <w:r w:rsidR="009F1AEC">
              <w:rPr>
                <w:rFonts w:ascii="Arial Narrow" w:hAnsi="Arial Narrow" w:cs="Calibri"/>
                <w:bCs/>
                <w:lang w:val="fr-FR"/>
              </w:rPr>
              <w:t xml:space="preserve">d’assez </w:t>
            </w:r>
            <w:r w:rsidRPr="00D30001">
              <w:rPr>
                <w:rFonts w:ascii="Arial Narrow" w:hAnsi="Arial Narrow" w:cs="Calibri"/>
                <w:bCs/>
                <w:lang w:val="fr-FR"/>
              </w:rPr>
              <w:t>bonnes capacités d’auto-évaluation</w:t>
            </w:r>
            <w:r w:rsidR="00B03964">
              <w:rPr>
                <w:rFonts w:ascii="Arial Narrow" w:hAnsi="Arial Narrow" w:cs="Calibri"/>
                <w:bCs/>
                <w:lang w:val="fr-FR"/>
              </w:rPr>
              <w:t xml:space="preserve"> et adopte facilement la posture réflexive</w:t>
            </w:r>
            <w:r>
              <w:rPr>
                <w:rFonts w:ascii="Arial Narrow" w:hAnsi="Arial Narrow" w:cs="Calibri"/>
                <w:bCs/>
                <w:lang w:val="fr-FR"/>
              </w:rPr>
              <w:t xml:space="preserve">. Elle a </w:t>
            </w:r>
            <w:r w:rsidR="009F1AEC">
              <w:rPr>
                <w:rFonts w:ascii="Arial Narrow" w:hAnsi="Arial Narrow" w:cs="Calibri"/>
                <w:bCs/>
                <w:lang w:val="fr-FR"/>
              </w:rPr>
              <w:t xml:space="preserve">cependant </w:t>
            </w:r>
            <w:r>
              <w:rPr>
                <w:rFonts w:ascii="Arial Narrow" w:hAnsi="Arial Narrow" w:cs="Calibri"/>
                <w:bCs/>
                <w:lang w:val="fr-FR"/>
              </w:rPr>
              <w:t>de la peine à mettre en évidence des points positifs de ses interventions ou ceux-ci lui semblent insignifiants parce qu’ils lui demandent peu d’efforts</w:t>
            </w:r>
            <w:r w:rsidR="00B03964">
              <w:rPr>
                <w:rFonts w:ascii="Arial Narrow" w:hAnsi="Arial Narrow" w:cs="Calibri"/>
                <w:bCs/>
                <w:lang w:val="fr-FR"/>
              </w:rPr>
              <w:t xml:space="preserve"> en comparaison des points qu’elle doit améliorer.</w:t>
            </w:r>
          </w:p>
          <w:p w14:paraId="03D60E7F" w14:textId="0F404D4E" w:rsidR="00B03964" w:rsidRPr="009D487D" w:rsidRDefault="00B03964" w:rsidP="001207C7">
            <w:pPr>
              <w:pStyle w:val="En-tte"/>
              <w:spacing w:after="240"/>
              <w:rPr>
                <w:rFonts w:ascii="Arial Narrow" w:hAnsi="Arial Narrow" w:cs="Calibri"/>
                <w:bCs/>
                <w:lang w:val="fr-FR"/>
              </w:rPr>
            </w:pPr>
            <w:r>
              <w:rPr>
                <w:rFonts w:ascii="Arial Narrow" w:hAnsi="Arial Narrow" w:cs="Calibri"/>
                <w:bCs/>
                <w:lang w:val="fr-FR"/>
              </w:rPr>
              <w:t xml:space="preserve">Elle parvient à prévoir des stratégies pour s’améliorer et </w:t>
            </w:r>
            <w:r w:rsidR="00143BCB" w:rsidRPr="009D487D">
              <w:rPr>
                <w:rFonts w:ascii="Arial Narrow" w:hAnsi="Arial Narrow" w:cs="Calibri"/>
                <w:bCs/>
                <w:lang w:val="fr-FR"/>
              </w:rPr>
              <w:t xml:space="preserve">celles-ci </w:t>
            </w:r>
            <w:r w:rsidRPr="009D487D">
              <w:rPr>
                <w:rFonts w:ascii="Arial Narrow" w:hAnsi="Arial Narrow" w:cs="Calibri"/>
                <w:bCs/>
                <w:lang w:val="fr-FR"/>
              </w:rPr>
              <w:t>sont souvent efficaces. Jodie est très exigeante envers elle-même et a de la peine à se donner le droit à l’erreur</w:t>
            </w:r>
            <w:r w:rsidR="00143BCB" w:rsidRPr="009D487D">
              <w:rPr>
                <w:rFonts w:ascii="Arial Narrow" w:hAnsi="Arial Narrow" w:cs="Calibri"/>
                <w:bCs/>
                <w:lang w:val="fr-FR"/>
              </w:rPr>
              <w:t>, qui parfois amène une source de stress</w:t>
            </w:r>
            <w:r w:rsidRPr="009D487D">
              <w:rPr>
                <w:rFonts w:ascii="Arial Narrow" w:hAnsi="Arial Narrow" w:cs="Calibri"/>
                <w:bCs/>
                <w:lang w:val="fr-FR"/>
              </w:rPr>
              <w:t>.</w:t>
            </w:r>
          </w:p>
          <w:p w14:paraId="2DF4B185" w14:textId="4DDFE709" w:rsidR="009962AB" w:rsidRPr="00B03964" w:rsidRDefault="00B03964" w:rsidP="001207C7">
            <w:pPr>
              <w:pStyle w:val="En-tte"/>
              <w:spacing w:after="240"/>
              <w:rPr>
                <w:rFonts w:ascii="Arial Narrow" w:hAnsi="Arial Narrow" w:cs="Calibri"/>
                <w:bCs/>
                <w:lang w:val="fr-FR"/>
              </w:rPr>
            </w:pPr>
            <w:r>
              <w:rPr>
                <w:rFonts w:ascii="Arial Narrow" w:hAnsi="Arial Narrow" w:cs="Calibri"/>
                <w:bCs/>
                <w:lang w:val="fr-FR"/>
              </w:rPr>
              <w:t>M</w:t>
            </w:r>
            <w:r w:rsidRPr="00B03964">
              <w:rPr>
                <w:rFonts w:ascii="Arial Narrow" w:hAnsi="Arial Narrow" w:cs="Calibri"/>
                <w:bCs/>
                <w:lang w:val="fr-FR"/>
              </w:rPr>
              <w:t>es</w:t>
            </w:r>
            <w:r>
              <w:rPr>
                <w:rFonts w:ascii="Arial Narrow" w:hAnsi="Arial Narrow" w:cs="Calibri"/>
                <w:bCs/>
                <w:lang w:val="fr-FR"/>
              </w:rPr>
              <w:t xml:space="preserve"> évaluations convergeaient vers les auto-évaluations de Jodie mais étaient plus nuancées sur les points à améliorer. La marge de progression réside plus dans le fait de baisser la pression que dans l’acquisition des compétences elles-mêmes. </w:t>
            </w:r>
            <w:r w:rsidR="009F1AEC">
              <w:rPr>
                <w:rFonts w:ascii="Arial Narrow" w:hAnsi="Arial Narrow" w:cs="Calibri"/>
                <w:bCs/>
                <w:lang w:val="fr-FR"/>
              </w:rPr>
              <w:t>En voulant trop bien faire, Jodie a tendance à se surcharger, cela se répercute sur la précision de ses actions.</w:t>
            </w:r>
          </w:p>
        </w:tc>
      </w:tr>
      <w:tr w:rsidR="00B82743" w:rsidRPr="00327A22" w14:paraId="70DE124A" w14:textId="77777777" w:rsidTr="00776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Pr>
          <w:p w14:paraId="290BEF10" w14:textId="0F29F470" w:rsidR="00B82743" w:rsidRPr="00327A22" w:rsidRDefault="00F11FDE" w:rsidP="001207C7">
            <w:pPr>
              <w:pStyle w:val="En-tte"/>
              <w:spacing w:after="240"/>
              <w:rPr>
                <w:rFonts w:ascii="Arial Narrow" w:hAnsi="Arial Narrow"/>
                <w:b/>
                <w:sz w:val="20"/>
                <w:lang w:val="fr-CH"/>
              </w:rPr>
            </w:pPr>
            <w:r>
              <w:rPr>
                <w:rFonts w:ascii="Arial Narrow" w:hAnsi="Arial Narrow"/>
                <w:b/>
                <w:sz w:val="20"/>
                <w:lang w:val="fr-CH"/>
              </w:rPr>
              <w:t xml:space="preserve">Cette évaluation a été réalisée suite à l’auto-évalution de l’étudiant-e :                  </w:t>
            </w:r>
            <w:r w:rsidR="00D30001">
              <w:rPr>
                <w:rFonts w:ascii="Arial Narrow" w:hAnsi="Arial Narrow"/>
                <w:b/>
                <w:sz w:val="24"/>
                <w:szCs w:val="24"/>
                <w:lang w:val="fr-CH"/>
              </w:rPr>
              <w:sym w:font="Wingdings" w:char="F078"/>
            </w:r>
            <w:r w:rsidRPr="00327A22">
              <w:rPr>
                <w:rFonts w:ascii="Arial Narrow" w:hAnsi="Arial Narrow"/>
                <w:b/>
                <w:sz w:val="24"/>
                <w:szCs w:val="24"/>
                <w:lang w:val="fr-CH"/>
              </w:rPr>
              <w:t xml:space="preserve"> </w:t>
            </w:r>
            <w:r>
              <w:rPr>
                <w:rFonts w:ascii="Arial Narrow" w:hAnsi="Arial Narrow"/>
                <w:b/>
                <w:bCs/>
                <w:lang w:val="fr-FR"/>
              </w:rPr>
              <w:t xml:space="preserve">OUI                  </w:t>
            </w:r>
            <w:r w:rsidRPr="00327A22">
              <w:rPr>
                <w:rFonts w:ascii="Arial Narrow" w:hAnsi="Arial Narrow"/>
                <w:b/>
                <w:sz w:val="24"/>
                <w:szCs w:val="24"/>
                <w:lang w:val="fr-CH"/>
              </w:rPr>
              <w:sym w:font="Wingdings" w:char="F06F"/>
            </w:r>
            <w:r w:rsidRPr="00327A22">
              <w:rPr>
                <w:rFonts w:ascii="Arial Narrow" w:hAnsi="Arial Narrow"/>
                <w:b/>
                <w:sz w:val="24"/>
                <w:szCs w:val="24"/>
                <w:lang w:val="fr-CH"/>
              </w:rPr>
              <w:t xml:space="preserve"> </w:t>
            </w:r>
            <w:r>
              <w:rPr>
                <w:rFonts w:ascii="Arial Narrow" w:hAnsi="Arial Narrow"/>
                <w:b/>
                <w:bCs/>
                <w:lang w:val="fr-FR"/>
              </w:rPr>
              <w:t>NON</w:t>
            </w:r>
          </w:p>
          <w:p w14:paraId="7EB495A7" w14:textId="21AF1917" w:rsidR="00875A12" w:rsidRPr="00154A3D" w:rsidRDefault="00F11FDE" w:rsidP="001207C7">
            <w:pPr>
              <w:pStyle w:val="En-tte"/>
              <w:spacing w:after="240"/>
              <w:rPr>
                <w:rFonts w:ascii="Arial Narrow" w:hAnsi="Arial Narrow"/>
                <w:b/>
                <w:sz w:val="20"/>
                <w:lang w:val="fr-CH"/>
              </w:rPr>
            </w:pPr>
            <w:r>
              <w:rPr>
                <w:rFonts w:ascii="Arial Narrow" w:hAnsi="Arial Narrow"/>
                <w:b/>
                <w:sz w:val="20"/>
                <w:lang w:val="fr-CH"/>
              </w:rPr>
              <w:t>Commentaire :</w:t>
            </w:r>
            <w:r w:rsidR="00B03964">
              <w:rPr>
                <w:rFonts w:ascii="Arial Narrow" w:hAnsi="Arial Narrow"/>
                <w:b/>
                <w:sz w:val="20"/>
                <w:lang w:val="fr-CH"/>
              </w:rPr>
              <w:t xml:space="preserve"> </w:t>
            </w:r>
            <w:r w:rsidR="00B03964" w:rsidRPr="00B03964">
              <w:rPr>
                <w:rFonts w:ascii="Arial Narrow" w:hAnsi="Arial Narrow"/>
                <w:bCs/>
                <w:sz w:val="20"/>
                <w:lang w:val="fr-CH"/>
              </w:rPr>
              <w:t>Jodie a effectué un bon premier stage. C’est une étudiante appliquée et consciencieuse</w:t>
            </w:r>
            <w:r w:rsidR="00154A3D">
              <w:rPr>
                <w:rFonts w:ascii="Arial Narrow" w:hAnsi="Arial Narrow"/>
                <w:bCs/>
                <w:sz w:val="20"/>
                <w:lang w:val="fr-CH"/>
              </w:rPr>
              <w:t>, elle doit gagner en confiance et en précision pour les activités qui le nécessitent. E</w:t>
            </w:r>
            <w:r w:rsidR="00B03964" w:rsidRPr="00B03964">
              <w:rPr>
                <w:rFonts w:ascii="Arial Narrow" w:hAnsi="Arial Narrow"/>
                <w:bCs/>
                <w:sz w:val="20"/>
                <w:lang w:val="fr-CH"/>
              </w:rPr>
              <w:t>lle est très à l’aise dans la relation thérapeutique</w:t>
            </w:r>
            <w:r w:rsidR="00154A3D">
              <w:rPr>
                <w:rFonts w:ascii="Arial Narrow" w:hAnsi="Arial Narrow"/>
                <w:bCs/>
                <w:sz w:val="20"/>
                <w:lang w:val="fr-CH"/>
              </w:rPr>
              <w:t xml:space="preserve"> et a d’excellentes compétences relationnelles</w:t>
            </w:r>
            <w:r w:rsidR="00B03964">
              <w:rPr>
                <w:rFonts w:ascii="Arial Narrow" w:hAnsi="Arial Narrow"/>
                <w:bCs/>
                <w:sz w:val="20"/>
                <w:lang w:val="fr-CH"/>
              </w:rPr>
              <w:t>. Elle doit développer ses compétences de raisonnement clinique, ce qui est tout à fait normal à ce stade de la formation.</w:t>
            </w:r>
          </w:p>
        </w:tc>
      </w:tr>
      <w:tr w:rsidR="00875A12" w:rsidRPr="00327A22" w14:paraId="4FC29BF9" w14:textId="77777777" w:rsidTr="00776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6"/>
        </w:trPr>
        <w:tc>
          <w:tcPr>
            <w:tcW w:w="9062" w:type="dxa"/>
            <w:shd w:val="clear" w:color="auto" w:fill="auto"/>
          </w:tcPr>
          <w:p w14:paraId="12708D02" w14:textId="77777777" w:rsidR="00875A12" w:rsidRPr="00C074DB" w:rsidRDefault="00875A12" w:rsidP="00875A12">
            <w:pPr>
              <w:pStyle w:val="Titre2"/>
              <w:spacing w:after="240"/>
              <w:jc w:val="left"/>
              <w:rPr>
                <w:rFonts w:ascii="Arial Narrow" w:hAnsi="Arial Narrow" w:cs="Arial"/>
                <w:sz w:val="22"/>
                <w:szCs w:val="22"/>
              </w:rPr>
            </w:pPr>
            <w:r w:rsidRPr="00875A12">
              <w:rPr>
                <w:rFonts w:ascii="Arial Narrow" w:eastAsia="Calibri" w:hAnsi="Arial Narrow"/>
                <w:bCs w:val="0"/>
                <w:szCs w:val="22"/>
                <w:lang w:val="fr-CH" w:eastAsia="en-US"/>
              </w:rPr>
              <w:t>Attitudes et postures professionnelles</w:t>
            </w:r>
            <w:r w:rsidRPr="00C074DB">
              <w:rPr>
                <w:rFonts w:ascii="Arial Narrow" w:hAnsi="Arial Narrow" w:cs="Arial"/>
                <w:sz w:val="22"/>
                <w:szCs w:val="22"/>
                <w:lang w:val="fr-CH"/>
              </w:rPr>
              <w:t xml:space="preserve"> </w:t>
            </w:r>
            <w:r w:rsidRPr="00C074DB">
              <w:rPr>
                <w:rFonts w:ascii="Arial Narrow" w:hAnsi="Arial Narrow" w:cs="Arial"/>
                <w:b w:val="0"/>
                <w:sz w:val="22"/>
                <w:szCs w:val="22"/>
                <w:lang w:val="fr-CH"/>
              </w:rPr>
              <w:t>(cf. guide pour le suivi pédagogique)</w:t>
            </w:r>
          </w:p>
          <w:p w14:paraId="77BE0494" w14:textId="1F5BE879" w:rsidR="00875A12" w:rsidRPr="00154A3D" w:rsidRDefault="00875A12" w:rsidP="00875A12">
            <w:pPr>
              <w:pStyle w:val="En-tte"/>
              <w:spacing w:after="240"/>
              <w:rPr>
                <w:rFonts w:ascii="Arial Narrow" w:hAnsi="Arial Narrow"/>
                <w:b/>
                <w:sz w:val="20"/>
                <w:lang w:val="fr-CH"/>
              </w:rPr>
            </w:pPr>
            <w:r w:rsidRPr="00875A12">
              <w:rPr>
                <w:rFonts w:ascii="Arial Narrow" w:hAnsi="Arial Narrow"/>
                <w:b/>
                <w:sz w:val="20"/>
                <w:lang w:val="fr-CH"/>
              </w:rPr>
              <w:t>Commentaire :</w:t>
            </w:r>
            <w:r w:rsidR="00154A3D">
              <w:rPr>
                <w:rFonts w:ascii="Arial Narrow" w:hAnsi="Arial Narrow"/>
                <w:b/>
                <w:sz w:val="20"/>
                <w:lang w:val="fr-CH"/>
              </w:rPr>
              <w:t xml:space="preserve"> </w:t>
            </w:r>
            <w:r w:rsidR="00154A3D" w:rsidRPr="00154A3D">
              <w:rPr>
                <w:rFonts w:ascii="Arial Narrow" w:hAnsi="Arial Narrow"/>
                <w:bCs/>
                <w:sz w:val="20"/>
                <w:lang w:val="fr-CH"/>
              </w:rPr>
              <w:t>Jodie est ponctuelle et respectueuse des règles institutionnelles et des règles de vies au sein du service. Sa posture professionnelle est adaptée, elle ne doit pas hésiter à se mettre davantage en avant et à poser des questions</w:t>
            </w:r>
            <w:r w:rsidR="00154A3D">
              <w:rPr>
                <w:rFonts w:ascii="Arial Narrow" w:hAnsi="Arial Narrow"/>
                <w:bCs/>
                <w:sz w:val="20"/>
                <w:lang w:val="fr-CH"/>
              </w:rPr>
              <w:t>.</w:t>
            </w:r>
          </w:p>
        </w:tc>
      </w:tr>
    </w:tbl>
    <w:p w14:paraId="77E6832F" w14:textId="77777777" w:rsidR="009962AB" w:rsidRPr="00E07BA4" w:rsidRDefault="009962AB" w:rsidP="00E07BA4">
      <w:pPr>
        <w:pStyle w:val="En-tte"/>
        <w:spacing w:after="0"/>
        <w:rPr>
          <w:rFonts w:ascii="Arial Narrow" w:hAnsi="Arial Narrow" w:cs="Calibri"/>
          <w:sz w:val="16"/>
          <w:szCs w:val="24"/>
          <w:lang w:val="fr-FR"/>
        </w:rPr>
      </w:pPr>
    </w:p>
    <w:p w14:paraId="61439935" w14:textId="77777777" w:rsidR="00177617" w:rsidRPr="00177617" w:rsidRDefault="00177617" w:rsidP="00E07BA4">
      <w:pPr>
        <w:spacing w:after="0" w:line="240" w:lineRule="auto"/>
        <w:rPr>
          <w:rFonts w:ascii="Arial Narrow" w:eastAsia="Times New Roman" w:hAnsi="Arial Narrow"/>
          <w:b/>
          <w:sz w:val="16"/>
          <w:szCs w:val="24"/>
          <w:lang w:eastAsia="fr-CH"/>
        </w:rPr>
      </w:pPr>
      <w:r w:rsidRPr="00177617">
        <w:rPr>
          <w:rFonts w:ascii="Arial Narrow" w:eastAsia="Times New Roman" w:hAnsi="Arial Narrow"/>
          <w:b/>
          <w:sz w:val="24"/>
          <w:szCs w:val="24"/>
          <w:u w:val="single"/>
          <w:lang w:eastAsia="fr-CH"/>
        </w:rPr>
        <w:lastRenderedPageBreak/>
        <w:t>Evaluation</w:t>
      </w:r>
      <w:r w:rsidRPr="00177617">
        <w:rPr>
          <w:rFonts w:ascii="Arial Narrow" w:eastAsia="Times New Roman" w:hAnsi="Arial Narrow"/>
          <w:b/>
          <w:sz w:val="24"/>
          <w:szCs w:val="24"/>
          <w:lang w:eastAsia="fr-CH"/>
        </w:rPr>
        <w:t> :</w:t>
      </w:r>
      <w:r w:rsidRPr="00177617">
        <w:rPr>
          <w:rFonts w:ascii="Arial Narrow" w:eastAsia="Times New Roman" w:hAnsi="Arial Narrow"/>
          <w:b/>
          <w:sz w:val="16"/>
          <w:szCs w:val="24"/>
          <w:lang w:eastAsia="fr-CH"/>
        </w:rPr>
        <w:br/>
      </w:r>
    </w:p>
    <w:p w14:paraId="79597F43" w14:textId="44DC7B27" w:rsidR="00177617" w:rsidRPr="00177617" w:rsidRDefault="00177617" w:rsidP="00177617">
      <w:pPr>
        <w:numPr>
          <w:ilvl w:val="0"/>
          <w:numId w:val="4"/>
        </w:numPr>
        <w:tabs>
          <w:tab w:val="clear" w:pos="720"/>
          <w:tab w:val="num" w:pos="360"/>
        </w:tabs>
        <w:spacing w:after="0" w:line="240" w:lineRule="auto"/>
        <w:ind w:left="360"/>
        <w:jc w:val="both"/>
        <w:rPr>
          <w:rFonts w:ascii="Arial Narrow" w:eastAsia="Times New Roman" w:hAnsi="Arial Narrow" w:cs="Arial"/>
          <w:szCs w:val="24"/>
          <w:lang w:eastAsia="fr-CH"/>
        </w:rPr>
      </w:pPr>
      <w:r w:rsidRPr="00177617">
        <w:rPr>
          <w:rFonts w:ascii="Arial Narrow" w:eastAsia="Times New Roman" w:hAnsi="Arial Narrow" w:cs="Arial"/>
          <w:szCs w:val="24"/>
          <w:lang w:eastAsia="fr-CH"/>
        </w:rPr>
        <w:t xml:space="preserve">L’évaluation de l’acquisition des compétences s’effectue selon le stade de formation </w:t>
      </w:r>
      <w:r w:rsidRPr="00177617">
        <w:rPr>
          <w:rFonts w:ascii="Arial Narrow" w:eastAsia="Times New Roman" w:hAnsi="Arial Narrow" w:cs="Arial"/>
          <w:szCs w:val="24"/>
          <w:lang w:eastAsia="fr-CH"/>
        </w:rPr>
        <w:br/>
        <w:t>de l’étu</w:t>
      </w:r>
      <w:r w:rsidRPr="00E07BA4">
        <w:rPr>
          <w:rFonts w:ascii="Arial Narrow" w:eastAsia="Times New Roman" w:hAnsi="Arial Narrow" w:cs="Arial"/>
          <w:szCs w:val="24"/>
          <w:lang w:eastAsia="fr-CH"/>
        </w:rPr>
        <w:t>diant, sur la base du document</w:t>
      </w:r>
      <w:r w:rsidR="009C32F4" w:rsidRPr="00E07BA4">
        <w:rPr>
          <w:rFonts w:ascii="Arial Narrow" w:eastAsia="Times New Roman" w:hAnsi="Arial Narrow" w:cs="Arial"/>
          <w:szCs w:val="24"/>
          <w:lang w:eastAsia="fr-CH"/>
        </w:rPr>
        <w:t xml:space="preserve"> «</w:t>
      </w:r>
      <w:r w:rsidR="009C32F4" w:rsidRPr="00177617">
        <w:rPr>
          <w:rFonts w:ascii="Arial Narrow" w:eastAsia="Times New Roman" w:hAnsi="Arial Narrow" w:cs="Arial"/>
          <w:szCs w:val="24"/>
          <w:lang w:eastAsia="fr-CH"/>
        </w:rPr>
        <w:t xml:space="preserve"> Guide</w:t>
      </w:r>
      <w:r w:rsidRPr="00177617">
        <w:rPr>
          <w:rFonts w:ascii="Arial Narrow" w:eastAsia="Times New Roman" w:hAnsi="Arial Narrow" w:cs="Arial"/>
          <w:szCs w:val="24"/>
          <w:lang w:eastAsia="fr-CH"/>
        </w:rPr>
        <w:t xml:space="preserve"> pour la rédaction des indicateurs</w:t>
      </w:r>
      <w:r w:rsidR="00E07BA4" w:rsidRPr="00E07BA4">
        <w:rPr>
          <w:rFonts w:ascii="Arial Narrow" w:eastAsia="Times New Roman" w:hAnsi="Arial Narrow" w:cs="Arial"/>
          <w:szCs w:val="24"/>
          <w:lang w:eastAsia="fr-CH"/>
        </w:rPr>
        <w:t xml:space="preserve"> et le suivi </w:t>
      </w:r>
      <w:r w:rsidR="009C32F4" w:rsidRPr="00E07BA4">
        <w:rPr>
          <w:rFonts w:ascii="Arial Narrow" w:eastAsia="Times New Roman" w:hAnsi="Arial Narrow" w:cs="Arial"/>
          <w:szCs w:val="24"/>
          <w:lang w:eastAsia="fr-CH"/>
        </w:rPr>
        <w:t>pédagogique »</w:t>
      </w:r>
      <w:r w:rsidRPr="00177617">
        <w:rPr>
          <w:rFonts w:ascii="Arial Narrow" w:eastAsia="Times New Roman" w:hAnsi="Arial Narrow"/>
          <w:szCs w:val="24"/>
          <w:lang w:eastAsia="fr-CH"/>
        </w:rPr>
        <w:t>.</w:t>
      </w:r>
    </w:p>
    <w:p w14:paraId="79741496" w14:textId="77777777" w:rsidR="00177617" w:rsidRPr="00E07BA4" w:rsidRDefault="00177617" w:rsidP="00177617">
      <w:pPr>
        <w:numPr>
          <w:ilvl w:val="0"/>
          <w:numId w:val="9"/>
        </w:numPr>
        <w:spacing w:after="0" w:line="240" w:lineRule="auto"/>
        <w:jc w:val="both"/>
        <w:rPr>
          <w:rFonts w:ascii="Arial Narrow" w:eastAsia="Times New Roman" w:hAnsi="Arial Narrow"/>
          <w:szCs w:val="24"/>
          <w:lang w:eastAsia="fr-CH"/>
        </w:rPr>
      </w:pPr>
      <w:r w:rsidRPr="00E07BA4">
        <w:rPr>
          <w:rFonts w:ascii="Arial Narrow" w:eastAsia="Times New Roman" w:hAnsi="Arial Narrow"/>
          <w:szCs w:val="24"/>
          <w:lang w:eastAsia="fr-CH"/>
        </w:rPr>
        <w:t>L’</w:t>
      </w:r>
      <w:r w:rsidRPr="00177617">
        <w:rPr>
          <w:rFonts w:ascii="Arial Narrow" w:eastAsia="Times New Roman" w:hAnsi="Arial Narrow"/>
          <w:szCs w:val="24"/>
          <w:lang w:eastAsia="fr-CH"/>
        </w:rPr>
        <w:t xml:space="preserve">étudiant </w:t>
      </w:r>
      <w:r w:rsidRPr="00E07BA4">
        <w:rPr>
          <w:rFonts w:ascii="Arial Narrow" w:eastAsia="Times New Roman" w:hAnsi="Arial Narrow"/>
          <w:szCs w:val="24"/>
          <w:lang w:eastAsia="fr-CH"/>
        </w:rPr>
        <w:t>doit</w:t>
      </w:r>
      <w:r w:rsidRPr="00177617">
        <w:rPr>
          <w:rFonts w:ascii="Arial Narrow" w:eastAsia="Times New Roman" w:hAnsi="Arial Narrow"/>
          <w:szCs w:val="24"/>
          <w:lang w:eastAsia="fr-CH"/>
        </w:rPr>
        <w:t xml:space="preserve"> effectuer une auto-évaluation de so</w:t>
      </w:r>
      <w:r w:rsidRPr="00E07BA4">
        <w:rPr>
          <w:rFonts w:ascii="Arial Narrow" w:eastAsia="Times New Roman" w:hAnsi="Arial Narrow"/>
          <w:szCs w:val="24"/>
          <w:lang w:eastAsia="fr-CH"/>
        </w:rPr>
        <w:t>n travail</w:t>
      </w:r>
      <w:r w:rsidR="006E6CD6">
        <w:rPr>
          <w:rFonts w:ascii="Arial Narrow" w:eastAsia="Times New Roman" w:hAnsi="Arial Narrow"/>
          <w:szCs w:val="24"/>
          <w:lang w:eastAsia="fr-CH"/>
        </w:rPr>
        <w:t xml:space="preserve">, </w:t>
      </w:r>
      <w:r w:rsidR="006E6CD6">
        <w:rPr>
          <w:rFonts w:ascii="Arial Narrow" w:eastAsia="Times New Roman" w:hAnsi="Arial Narrow" w:cs="Arial"/>
          <w:szCs w:val="24"/>
          <w:lang w:eastAsia="fr-CH"/>
        </w:rPr>
        <w:t>la consigner dans son portfolio</w:t>
      </w:r>
      <w:r w:rsidR="006E6CD6" w:rsidRPr="00E07BA4">
        <w:rPr>
          <w:rFonts w:ascii="Arial Narrow" w:eastAsia="Times New Roman" w:hAnsi="Arial Narrow"/>
          <w:szCs w:val="24"/>
          <w:lang w:eastAsia="fr-CH"/>
        </w:rPr>
        <w:t xml:space="preserve"> </w:t>
      </w:r>
      <w:r w:rsidRPr="00E07BA4">
        <w:rPr>
          <w:rFonts w:ascii="Arial Narrow" w:eastAsia="Times New Roman" w:hAnsi="Arial Narrow"/>
          <w:szCs w:val="24"/>
          <w:lang w:eastAsia="fr-CH"/>
        </w:rPr>
        <w:t xml:space="preserve">avant que vous lui fassiez part de votre </w:t>
      </w:r>
      <w:r w:rsidRPr="00E07BA4">
        <w:rPr>
          <w:rFonts w:ascii="Arial Narrow" w:eastAsia="Times New Roman" w:hAnsi="Arial Narrow" w:cs="Arial"/>
          <w:szCs w:val="24"/>
          <w:lang w:eastAsia="fr-CH"/>
        </w:rPr>
        <w:t>évaluation.</w:t>
      </w:r>
    </w:p>
    <w:p w14:paraId="7546CA61" w14:textId="77777777" w:rsidR="00177617" w:rsidRDefault="00177617" w:rsidP="00E07BA4">
      <w:pPr>
        <w:numPr>
          <w:ilvl w:val="0"/>
          <w:numId w:val="9"/>
        </w:numPr>
        <w:tabs>
          <w:tab w:val="num" w:pos="360"/>
        </w:tabs>
        <w:spacing w:after="0" w:line="240" w:lineRule="auto"/>
        <w:jc w:val="both"/>
        <w:rPr>
          <w:rFonts w:ascii="Arial Narrow" w:eastAsia="Times New Roman" w:hAnsi="Arial Narrow"/>
          <w:szCs w:val="24"/>
          <w:lang w:eastAsia="fr-CH"/>
        </w:rPr>
      </w:pPr>
      <w:r w:rsidRPr="00E07BA4">
        <w:rPr>
          <w:rFonts w:ascii="Arial Narrow" w:eastAsia="Times New Roman" w:hAnsi="Arial Narrow"/>
          <w:szCs w:val="24"/>
          <w:lang w:eastAsia="fr-CH"/>
        </w:rPr>
        <w:t>En cas de non validation de la formation pratique, le praticien formateur formule par écrit les raisons de l’échec et les recommandations pour la répétition</w:t>
      </w:r>
      <w:r w:rsidR="00C86CEE">
        <w:rPr>
          <w:rFonts w:ascii="Arial Narrow" w:eastAsia="Times New Roman" w:hAnsi="Arial Narrow"/>
          <w:szCs w:val="24"/>
          <w:lang w:eastAsia="fr-CH"/>
        </w:rPr>
        <w:t>,</w:t>
      </w:r>
      <w:r w:rsidRPr="00E07BA4">
        <w:rPr>
          <w:rFonts w:ascii="Arial Narrow" w:eastAsia="Times New Roman" w:hAnsi="Arial Narrow"/>
          <w:szCs w:val="24"/>
          <w:lang w:eastAsia="fr-CH"/>
        </w:rPr>
        <w:t xml:space="preserve"> en accord avec le responsable du BIFOP.</w:t>
      </w:r>
    </w:p>
    <w:p w14:paraId="37CEF03D" w14:textId="77777777" w:rsidR="005A7512" w:rsidRPr="00E07BA4" w:rsidRDefault="005A7512" w:rsidP="005A7512">
      <w:pPr>
        <w:spacing w:after="0" w:line="240" w:lineRule="auto"/>
        <w:ind w:left="360"/>
        <w:jc w:val="both"/>
        <w:rPr>
          <w:rFonts w:ascii="Arial Narrow" w:eastAsia="Times New Roman" w:hAnsi="Arial Narrow"/>
          <w:szCs w:val="24"/>
          <w:lang w:eastAsia="fr-CH"/>
        </w:rPr>
      </w:pPr>
    </w:p>
    <w:sectPr w:rsidR="005A7512" w:rsidRPr="00E07BA4" w:rsidSect="0033769A">
      <w:headerReference w:type="even" r:id="rId9"/>
      <w:headerReference w:type="default" r:id="rId10"/>
      <w:footerReference w:type="even" r:id="rId11"/>
      <w:footerReference w:type="default" r:id="rId12"/>
      <w:headerReference w:type="first" r:id="rId13"/>
      <w:footerReference w:type="first" r:id="rId14"/>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C1709" w14:textId="77777777" w:rsidR="001F2D2C" w:rsidRDefault="001F2D2C" w:rsidP="00A859CF">
      <w:pPr>
        <w:spacing w:after="0" w:line="240" w:lineRule="auto"/>
      </w:pPr>
      <w:r>
        <w:separator/>
      </w:r>
    </w:p>
  </w:endnote>
  <w:endnote w:type="continuationSeparator" w:id="0">
    <w:p w14:paraId="41E6F12F" w14:textId="77777777" w:rsidR="001F2D2C" w:rsidRDefault="001F2D2C" w:rsidP="00A85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ue Haas Grotesk Text Pro">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8C9B" w14:textId="77777777" w:rsidR="008E6E1E" w:rsidRDefault="008E6E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1815" w14:textId="1AD93F03" w:rsidR="009E1619" w:rsidRDefault="009E1619">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87286D">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87286D">
      <w:rPr>
        <w:b/>
        <w:bCs/>
        <w:noProof/>
      </w:rPr>
      <w:t>5</w:t>
    </w:r>
    <w:r>
      <w:rPr>
        <w:b/>
        <w:bCs/>
        <w:sz w:val="24"/>
        <w:szCs w:val="24"/>
      </w:rPr>
      <w:fldChar w:fldCharType="end"/>
    </w:r>
  </w:p>
  <w:p w14:paraId="7DF3DCB4" w14:textId="36DB2087" w:rsidR="00A859CF" w:rsidRPr="00F23587" w:rsidRDefault="008E6E1E" w:rsidP="008E6E1E">
    <w:pPr>
      <w:pStyle w:val="Pieddepage"/>
      <w:spacing w:after="0"/>
      <w:rPr>
        <w:rFonts w:ascii="Arial Narrow" w:hAnsi="Arial Narrow"/>
        <w:sz w:val="16"/>
        <w:szCs w:val="20"/>
        <w:lang w:val="fr-CH"/>
      </w:rPr>
    </w:pPr>
    <w:r>
      <w:rPr>
        <w:rFonts w:ascii="Arial Narrow" w:hAnsi="Arial Narrow"/>
        <w:sz w:val="16"/>
        <w:szCs w:val="20"/>
      </w:rPr>
      <w:fldChar w:fldCharType="begin"/>
    </w:r>
    <w:r>
      <w:rPr>
        <w:rFonts w:ascii="Arial Narrow" w:hAnsi="Arial Narrow"/>
        <w:sz w:val="16"/>
        <w:szCs w:val="20"/>
      </w:rPr>
      <w:instrText xml:space="preserve"> FILENAME  \* FirstCap \p  \* MERGEFORMAT </w:instrText>
    </w:r>
    <w:r>
      <w:rPr>
        <w:rFonts w:ascii="Arial Narrow" w:hAnsi="Arial Narrow"/>
        <w:sz w:val="16"/>
        <w:szCs w:val="20"/>
      </w:rPr>
      <w:fldChar w:fldCharType="separate"/>
    </w:r>
    <w:r>
      <w:rPr>
        <w:rFonts w:ascii="Arial Narrow" w:hAnsi="Arial Narrow"/>
        <w:noProof/>
        <w:sz w:val="16"/>
        <w:szCs w:val="20"/>
      </w:rPr>
      <w:t>N:\ADM\HEDS\ND\10_FORM-B\2_Gestion-formations\5_Org-formation-pratique\Docs FP PEC22\évaluation de formation pratique-PEC2022.docx</w:t>
    </w:r>
    <w:r>
      <w:rPr>
        <w:rFonts w:ascii="Arial Narrow" w:hAnsi="Arial Narrow"/>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80BB" w14:textId="77777777" w:rsidR="008E6E1E" w:rsidRDefault="008E6E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6714" w14:textId="77777777" w:rsidR="001F2D2C" w:rsidRDefault="001F2D2C" w:rsidP="00A859CF">
      <w:pPr>
        <w:spacing w:after="0" w:line="240" w:lineRule="auto"/>
      </w:pPr>
      <w:r>
        <w:separator/>
      </w:r>
    </w:p>
  </w:footnote>
  <w:footnote w:type="continuationSeparator" w:id="0">
    <w:p w14:paraId="164EDAFF" w14:textId="77777777" w:rsidR="001F2D2C" w:rsidRDefault="001F2D2C" w:rsidP="00A85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0C9F" w14:textId="77777777" w:rsidR="008E6E1E" w:rsidRDefault="008E6E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7431" w14:textId="77777777" w:rsidR="008E6E1E" w:rsidRDefault="008E6E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997F" w14:textId="77777777" w:rsidR="008E6E1E" w:rsidRDefault="008E6E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D6377"/>
    <w:multiLevelType w:val="hybridMultilevel"/>
    <w:tmpl w:val="238275D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18691E"/>
    <w:multiLevelType w:val="hybridMultilevel"/>
    <w:tmpl w:val="E7A8B26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E4820CC"/>
    <w:multiLevelType w:val="hybridMultilevel"/>
    <w:tmpl w:val="79E0F088"/>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01F3436"/>
    <w:multiLevelType w:val="hybridMultilevel"/>
    <w:tmpl w:val="566A8F60"/>
    <w:lvl w:ilvl="0" w:tplc="DA380FBC">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900"/>
        </w:tabs>
        <w:ind w:left="-2900" w:hanging="360"/>
      </w:pPr>
      <w:rPr>
        <w:rFonts w:ascii="Courier New" w:hAnsi="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1460"/>
        </w:tabs>
        <w:ind w:left="-1460" w:hanging="360"/>
      </w:pPr>
      <w:rPr>
        <w:rFonts w:ascii="Symbol" w:hAnsi="Symbol" w:hint="default"/>
      </w:rPr>
    </w:lvl>
    <w:lvl w:ilvl="4" w:tplc="04090003" w:tentative="1">
      <w:start w:val="1"/>
      <w:numFmt w:val="bullet"/>
      <w:lvlText w:val="o"/>
      <w:lvlJc w:val="left"/>
      <w:pPr>
        <w:tabs>
          <w:tab w:val="num" w:pos="-740"/>
        </w:tabs>
        <w:ind w:left="-740" w:hanging="360"/>
      </w:pPr>
      <w:rPr>
        <w:rFonts w:ascii="Courier New" w:hAnsi="Courier New" w:hint="default"/>
      </w:rPr>
    </w:lvl>
    <w:lvl w:ilvl="5" w:tplc="04090005" w:tentative="1">
      <w:start w:val="1"/>
      <w:numFmt w:val="bullet"/>
      <w:lvlText w:val=""/>
      <w:lvlJc w:val="left"/>
      <w:pPr>
        <w:tabs>
          <w:tab w:val="num" w:pos="-20"/>
        </w:tabs>
        <w:ind w:left="-20" w:hanging="360"/>
      </w:pPr>
      <w:rPr>
        <w:rFonts w:ascii="Wingdings" w:hAnsi="Wingdings" w:hint="default"/>
      </w:rPr>
    </w:lvl>
    <w:lvl w:ilvl="6" w:tplc="04090001" w:tentative="1">
      <w:start w:val="1"/>
      <w:numFmt w:val="bullet"/>
      <w:lvlText w:val=""/>
      <w:lvlJc w:val="left"/>
      <w:pPr>
        <w:tabs>
          <w:tab w:val="num" w:pos="700"/>
        </w:tabs>
        <w:ind w:left="700" w:hanging="360"/>
      </w:pPr>
      <w:rPr>
        <w:rFonts w:ascii="Symbol" w:hAnsi="Symbol" w:hint="default"/>
      </w:rPr>
    </w:lvl>
    <w:lvl w:ilvl="7" w:tplc="04090003" w:tentative="1">
      <w:start w:val="1"/>
      <w:numFmt w:val="bullet"/>
      <w:lvlText w:val="o"/>
      <w:lvlJc w:val="left"/>
      <w:pPr>
        <w:tabs>
          <w:tab w:val="num" w:pos="1420"/>
        </w:tabs>
        <w:ind w:left="1420" w:hanging="360"/>
      </w:pPr>
      <w:rPr>
        <w:rFonts w:ascii="Courier New" w:hAnsi="Courier New" w:hint="default"/>
      </w:rPr>
    </w:lvl>
    <w:lvl w:ilvl="8" w:tplc="04090005" w:tentative="1">
      <w:start w:val="1"/>
      <w:numFmt w:val="bullet"/>
      <w:lvlText w:val=""/>
      <w:lvlJc w:val="left"/>
      <w:pPr>
        <w:tabs>
          <w:tab w:val="num" w:pos="2140"/>
        </w:tabs>
        <w:ind w:left="2140" w:hanging="360"/>
      </w:pPr>
      <w:rPr>
        <w:rFonts w:ascii="Wingdings" w:hAnsi="Wingdings" w:hint="default"/>
      </w:rPr>
    </w:lvl>
  </w:abstractNum>
  <w:abstractNum w:abstractNumId="4" w15:restartNumberingAfterBreak="0">
    <w:nsid w:val="5245567D"/>
    <w:multiLevelType w:val="hybridMultilevel"/>
    <w:tmpl w:val="4DF418FC"/>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5CF397A"/>
    <w:multiLevelType w:val="hybridMultilevel"/>
    <w:tmpl w:val="C6EE301E"/>
    <w:lvl w:ilvl="0" w:tplc="A6D6000A">
      <w:start w:val="5"/>
      <w:numFmt w:val="upperLetter"/>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6" w15:restartNumberingAfterBreak="0">
    <w:nsid w:val="56F36AA7"/>
    <w:multiLevelType w:val="hybridMultilevel"/>
    <w:tmpl w:val="A4780CAC"/>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6B7C3B24"/>
    <w:multiLevelType w:val="hybridMultilevel"/>
    <w:tmpl w:val="42FC538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E1E4DB7"/>
    <w:multiLevelType w:val="hybridMultilevel"/>
    <w:tmpl w:val="8D0801A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505708513">
    <w:abstractNumId w:val="3"/>
  </w:num>
  <w:num w:numId="2" w16cid:durableId="1249803238">
    <w:abstractNumId w:val="7"/>
  </w:num>
  <w:num w:numId="3" w16cid:durableId="1876653451">
    <w:abstractNumId w:val="1"/>
  </w:num>
  <w:num w:numId="4" w16cid:durableId="314376930">
    <w:abstractNumId w:val="0"/>
  </w:num>
  <w:num w:numId="5" w16cid:durableId="827212305">
    <w:abstractNumId w:val="4"/>
  </w:num>
  <w:num w:numId="6" w16cid:durableId="1073312003">
    <w:abstractNumId w:val="8"/>
  </w:num>
  <w:num w:numId="7" w16cid:durableId="145325566">
    <w:abstractNumId w:val="2"/>
  </w:num>
  <w:num w:numId="8" w16cid:durableId="1585914470">
    <w:abstractNumId w:val="5"/>
  </w:num>
  <w:num w:numId="9" w16cid:durableId="616717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7FC"/>
    <w:rsid w:val="000254EF"/>
    <w:rsid w:val="000374AA"/>
    <w:rsid w:val="00052B5A"/>
    <w:rsid w:val="000D5432"/>
    <w:rsid w:val="000D7D9D"/>
    <w:rsid w:val="000E74F9"/>
    <w:rsid w:val="000F63E3"/>
    <w:rsid w:val="001207C7"/>
    <w:rsid w:val="00143B57"/>
    <w:rsid w:val="00143BCB"/>
    <w:rsid w:val="00150FDD"/>
    <w:rsid w:val="00154A3D"/>
    <w:rsid w:val="001675AA"/>
    <w:rsid w:val="00177617"/>
    <w:rsid w:val="001918A9"/>
    <w:rsid w:val="00191F63"/>
    <w:rsid w:val="001A1ABB"/>
    <w:rsid w:val="001A1CD4"/>
    <w:rsid w:val="001B18DB"/>
    <w:rsid w:val="001C20C3"/>
    <w:rsid w:val="001D1A03"/>
    <w:rsid w:val="001E0AAD"/>
    <w:rsid w:val="001F2D2C"/>
    <w:rsid w:val="0022202E"/>
    <w:rsid w:val="002510B5"/>
    <w:rsid w:val="002670CF"/>
    <w:rsid w:val="00270738"/>
    <w:rsid w:val="00280FBB"/>
    <w:rsid w:val="002A113A"/>
    <w:rsid w:val="002A40D1"/>
    <w:rsid w:val="002B0DBB"/>
    <w:rsid w:val="002C3832"/>
    <w:rsid w:val="002D3F92"/>
    <w:rsid w:val="002D5DAC"/>
    <w:rsid w:val="002F1ABC"/>
    <w:rsid w:val="00305116"/>
    <w:rsid w:val="00327A22"/>
    <w:rsid w:val="003314E0"/>
    <w:rsid w:val="0033769A"/>
    <w:rsid w:val="00340373"/>
    <w:rsid w:val="00357E3E"/>
    <w:rsid w:val="00370D93"/>
    <w:rsid w:val="00371B5C"/>
    <w:rsid w:val="00373C58"/>
    <w:rsid w:val="003741E1"/>
    <w:rsid w:val="003A7309"/>
    <w:rsid w:val="003A73D5"/>
    <w:rsid w:val="003E1A19"/>
    <w:rsid w:val="00401D38"/>
    <w:rsid w:val="00437AC6"/>
    <w:rsid w:val="0045482A"/>
    <w:rsid w:val="004568DA"/>
    <w:rsid w:val="00472CF7"/>
    <w:rsid w:val="00482524"/>
    <w:rsid w:val="0049471C"/>
    <w:rsid w:val="004C335D"/>
    <w:rsid w:val="004C712F"/>
    <w:rsid w:val="004E1E60"/>
    <w:rsid w:val="0054270F"/>
    <w:rsid w:val="0054564C"/>
    <w:rsid w:val="00560DC7"/>
    <w:rsid w:val="00592112"/>
    <w:rsid w:val="005A4E68"/>
    <w:rsid w:val="005A7512"/>
    <w:rsid w:val="005B2FB7"/>
    <w:rsid w:val="005B42F3"/>
    <w:rsid w:val="005D108D"/>
    <w:rsid w:val="005E39D1"/>
    <w:rsid w:val="005E7298"/>
    <w:rsid w:val="00615C04"/>
    <w:rsid w:val="00632CE4"/>
    <w:rsid w:val="00634493"/>
    <w:rsid w:val="006630D2"/>
    <w:rsid w:val="006964DC"/>
    <w:rsid w:val="006A0790"/>
    <w:rsid w:val="006B4632"/>
    <w:rsid w:val="006E6CD6"/>
    <w:rsid w:val="0076278A"/>
    <w:rsid w:val="007728C7"/>
    <w:rsid w:val="00772F70"/>
    <w:rsid w:val="007767E0"/>
    <w:rsid w:val="0079330A"/>
    <w:rsid w:val="007B1D9B"/>
    <w:rsid w:val="007D120C"/>
    <w:rsid w:val="007E04AA"/>
    <w:rsid w:val="007F1709"/>
    <w:rsid w:val="0080741E"/>
    <w:rsid w:val="008137C3"/>
    <w:rsid w:val="00817390"/>
    <w:rsid w:val="00835172"/>
    <w:rsid w:val="0087286D"/>
    <w:rsid w:val="00875A12"/>
    <w:rsid w:val="00877C6F"/>
    <w:rsid w:val="008803FB"/>
    <w:rsid w:val="00886DFE"/>
    <w:rsid w:val="008A17FC"/>
    <w:rsid w:val="008A2BEE"/>
    <w:rsid w:val="008A3496"/>
    <w:rsid w:val="008B772F"/>
    <w:rsid w:val="008E28D0"/>
    <w:rsid w:val="008E6E1E"/>
    <w:rsid w:val="00940AC9"/>
    <w:rsid w:val="00965785"/>
    <w:rsid w:val="00981590"/>
    <w:rsid w:val="00985911"/>
    <w:rsid w:val="00987245"/>
    <w:rsid w:val="009962AB"/>
    <w:rsid w:val="009A1AB9"/>
    <w:rsid w:val="009C32F4"/>
    <w:rsid w:val="009D01D0"/>
    <w:rsid w:val="009D487D"/>
    <w:rsid w:val="009E1619"/>
    <w:rsid w:val="009F1AEC"/>
    <w:rsid w:val="009F3E9C"/>
    <w:rsid w:val="00A04ABD"/>
    <w:rsid w:val="00A30AC4"/>
    <w:rsid w:val="00A56463"/>
    <w:rsid w:val="00A859CF"/>
    <w:rsid w:val="00A958A6"/>
    <w:rsid w:val="00A97CA2"/>
    <w:rsid w:val="00AC5A17"/>
    <w:rsid w:val="00AD6A09"/>
    <w:rsid w:val="00AE72C7"/>
    <w:rsid w:val="00B03964"/>
    <w:rsid w:val="00B04245"/>
    <w:rsid w:val="00B2763D"/>
    <w:rsid w:val="00B446CC"/>
    <w:rsid w:val="00B6239B"/>
    <w:rsid w:val="00B6241E"/>
    <w:rsid w:val="00B6257E"/>
    <w:rsid w:val="00B82743"/>
    <w:rsid w:val="00B844AA"/>
    <w:rsid w:val="00BA0469"/>
    <w:rsid w:val="00BA5FE6"/>
    <w:rsid w:val="00BA6CC9"/>
    <w:rsid w:val="00BF4D5C"/>
    <w:rsid w:val="00C03773"/>
    <w:rsid w:val="00C074DB"/>
    <w:rsid w:val="00C455A0"/>
    <w:rsid w:val="00C63836"/>
    <w:rsid w:val="00C86CEE"/>
    <w:rsid w:val="00C900DF"/>
    <w:rsid w:val="00CA11CC"/>
    <w:rsid w:val="00CE7A44"/>
    <w:rsid w:val="00D01192"/>
    <w:rsid w:val="00D05501"/>
    <w:rsid w:val="00D2013D"/>
    <w:rsid w:val="00D30001"/>
    <w:rsid w:val="00D31B86"/>
    <w:rsid w:val="00D51DC6"/>
    <w:rsid w:val="00D54C88"/>
    <w:rsid w:val="00D64AFF"/>
    <w:rsid w:val="00D70DD6"/>
    <w:rsid w:val="00D71095"/>
    <w:rsid w:val="00D8662C"/>
    <w:rsid w:val="00D86B54"/>
    <w:rsid w:val="00DB3F60"/>
    <w:rsid w:val="00DB43D5"/>
    <w:rsid w:val="00DB7562"/>
    <w:rsid w:val="00DC6646"/>
    <w:rsid w:val="00DD70CD"/>
    <w:rsid w:val="00E07BA4"/>
    <w:rsid w:val="00E1573B"/>
    <w:rsid w:val="00E74807"/>
    <w:rsid w:val="00E946E5"/>
    <w:rsid w:val="00EA1E46"/>
    <w:rsid w:val="00EA7B32"/>
    <w:rsid w:val="00EB0F40"/>
    <w:rsid w:val="00EB2210"/>
    <w:rsid w:val="00ED20B1"/>
    <w:rsid w:val="00EE6727"/>
    <w:rsid w:val="00F0657D"/>
    <w:rsid w:val="00F11FDE"/>
    <w:rsid w:val="00F12888"/>
    <w:rsid w:val="00F23587"/>
    <w:rsid w:val="00F32146"/>
    <w:rsid w:val="00F444B8"/>
    <w:rsid w:val="00F77C54"/>
    <w:rsid w:val="00F90088"/>
    <w:rsid w:val="00FC08F7"/>
    <w:rsid w:val="00FD7F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8DF05F"/>
  <w15:docId w15:val="{F9946640-02BF-409C-8C67-496A501D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2">
    <w:name w:val="heading 2"/>
    <w:basedOn w:val="Normal"/>
    <w:next w:val="Normal"/>
    <w:link w:val="Titre2Car"/>
    <w:qFormat/>
    <w:rsid w:val="00B82743"/>
    <w:pPr>
      <w:keepNext/>
      <w:tabs>
        <w:tab w:val="left" w:pos="6237"/>
      </w:tabs>
      <w:spacing w:before="120" w:after="0" w:line="360" w:lineRule="auto"/>
      <w:jc w:val="center"/>
      <w:outlineLvl w:val="1"/>
    </w:pPr>
    <w:rPr>
      <w:rFonts w:ascii="Arial" w:eastAsia="Times New Roman" w:hAnsi="Arial"/>
      <w:b/>
      <w:bCs/>
      <w:sz w:val="20"/>
      <w:szCs w:val="20"/>
      <w:lang w:val="fr-FR" w:eastAsia="fr-FR"/>
    </w:rPr>
  </w:style>
  <w:style w:type="paragraph" w:styleId="Titre4">
    <w:name w:val="heading 4"/>
    <w:basedOn w:val="Normal"/>
    <w:next w:val="Normal"/>
    <w:link w:val="Titre4Car"/>
    <w:uiPriority w:val="9"/>
    <w:semiHidden/>
    <w:unhideWhenUsed/>
    <w:qFormat/>
    <w:rsid w:val="00370D93"/>
    <w:pPr>
      <w:keepNext/>
      <w:spacing w:before="240" w:after="60"/>
      <w:outlineLvl w:val="3"/>
    </w:pPr>
    <w:rPr>
      <w:rFonts w:eastAsia="Times New Roman"/>
      <w:b/>
      <w:bCs/>
      <w:sz w:val="28"/>
      <w:szCs w:val="28"/>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A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859CF"/>
    <w:pPr>
      <w:tabs>
        <w:tab w:val="center" w:pos="4536"/>
        <w:tab w:val="right" w:pos="9072"/>
      </w:tabs>
    </w:pPr>
    <w:rPr>
      <w:lang w:val="x-none"/>
    </w:rPr>
  </w:style>
  <w:style w:type="character" w:customStyle="1" w:styleId="En-tteCar">
    <w:name w:val="En-tête Car"/>
    <w:link w:val="En-tte"/>
    <w:uiPriority w:val="99"/>
    <w:rsid w:val="00A859CF"/>
    <w:rPr>
      <w:sz w:val="22"/>
      <w:szCs w:val="22"/>
      <w:lang w:eastAsia="en-US"/>
    </w:rPr>
  </w:style>
  <w:style w:type="paragraph" w:styleId="Pieddepage">
    <w:name w:val="footer"/>
    <w:basedOn w:val="Normal"/>
    <w:link w:val="PieddepageCar"/>
    <w:uiPriority w:val="99"/>
    <w:unhideWhenUsed/>
    <w:rsid w:val="00A859CF"/>
    <w:pPr>
      <w:tabs>
        <w:tab w:val="center" w:pos="4536"/>
        <w:tab w:val="right" w:pos="9072"/>
      </w:tabs>
    </w:pPr>
    <w:rPr>
      <w:lang w:val="x-none"/>
    </w:rPr>
  </w:style>
  <w:style w:type="character" w:customStyle="1" w:styleId="PieddepageCar">
    <w:name w:val="Pied de page Car"/>
    <w:link w:val="Pieddepage"/>
    <w:uiPriority w:val="99"/>
    <w:rsid w:val="00A859CF"/>
    <w:rPr>
      <w:sz w:val="22"/>
      <w:szCs w:val="22"/>
      <w:lang w:eastAsia="en-US"/>
    </w:rPr>
  </w:style>
  <w:style w:type="paragraph" w:styleId="Textedebulles">
    <w:name w:val="Balloon Text"/>
    <w:basedOn w:val="Normal"/>
    <w:link w:val="TextedebullesCar"/>
    <w:uiPriority w:val="99"/>
    <w:semiHidden/>
    <w:unhideWhenUsed/>
    <w:rsid w:val="00A859CF"/>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A859CF"/>
    <w:rPr>
      <w:rFonts w:ascii="Tahoma" w:hAnsi="Tahoma" w:cs="Tahoma"/>
      <w:sz w:val="16"/>
      <w:szCs w:val="16"/>
      <w:lang w:eastAsia="en-US"/>
    </w:rPr>
  </w:style>
  <w:style w:type="character" w:styleId="Lienhypertexte">
    <w:name w:val="Hyperlink"/>
    <w:uiPriority w:val="99"/>
    <w:unhideWhenUsed/>
    <w:rsid w:val="00A859CF"/>
    <w:rPr>
      <w:color w:val="0000FF"/>
      <w:u w:val="single"/>
    </w:rPr>
  </w:style>
  <w:style w:type="paragraph" w:customStyle="1" w:styleId="Default">
    <w:name w:val="Default"/>
    <w:rsid w:val="00371B5C"/>
    <w:pPr>
      <w:autoSpaceDE w:val="0"/>
      <w:autoSpaceDN w:val="0"/>
      <w:adjustRightInd w:val="0"/>
    </w:pPr>
    <w:rPr>
      <w:rFonts w:ascii="Arial" w:hAnsi="Arial" w:cs="Arial"/>
      <w:color w:val="000000"/>
      <w:sz w:val="24"/>
      <w:szCs w:val="24"/>
    </w:rPr>
  </w:style>
  <w:style w:type="paragraph" w:styleId="Corpsdetexte">
    <w:name w:val="Body Text"/>
    <w:basedOn w:val="Normal"/>
    <w:link w:val="CorpsdetexteCar"/>
    <w:rsid w:val="00B2763D"/>
    <w:pPr>
      <w:overflowPunct w:val="0"/>
      <w:autoSpaceDE w:val="0"/>
      <w:autoSpaceDN w:val="0"/>
      <w:adjustRightInd w:val="0"/>
      <w:spacing w:after="0" w:line="240" w:lineRule="auto"/>
      <w:jc w:val="both"/>
      <w:textAlignment w:val="baseline"/>
    </w:pPr>
    <w:rPr>
      <w:rFonts w:ascii="Arial" w:eastAsia="Times New Roman" w:hAnsi="Arial"/>
      <w:szCs w:val="20"/>
      <w:lang w:val="fr-FR" w:eastAsia="fr-FR"/>
    </w:rPr>
  </w:style>
  <w:style w:type="character" w:customStyle="1" w:styleId="CorpsdetexteCar">
    <w:name w:val="Corps de texte Car"/>
    <w:link w:val="Corpsdetexte"/>
    <w:rsid w:val="00B2763D"/>
    <w:rPr>
      <w:rFonts w:ascii="Arial" w:eastAsia="Times New Roman" w:hAnsi="Arial"/>
      <w:sz w:val="22"/>
      <w:lang w:val="fr-FR" w:eastAsia="fr-FR"/>
    </w:rPr>
  </w:style>
  <w:style w:type="paragraph" w:styleId="Paragraphedeliste">
    <w:name w:val="List Paragraph"/>
    <w:basedOn w:val="Normal"/>
    <w:uiPriority w:val="34"/>
    <w:qFormat/>
    <w:rsid w:val="008E28D0"/>
    <w:pPr>
      <w:ind w:left="708"/>
    </w:pPr>
  </w:style>
  <w:style w:type="character" w:styleId="Marquedecommentaire">
    <w:name w:val="annotation reference"/>
    <w:uiPriority w:val="99"/>
    <w:semiHidden/>
    <w:unhideWhenUsed/>
    <w:rsid w:val="00B82743"/>
    <w:rPr>
      <w:sz w:val="16"/>
      <w:szCs w:val="16"/>
    </w:rPr>
  </w:style>
  <w:style w:type="paragraph" w:styleId="Commentaire">
    <w:name w:val="annotation text"/>
    <w:basedOn w:val="Normal"/>
    <w:link w:val="CommentaireCar"/>
    <w:uiPriority w:val="99"/>
    <w:unhideWhenUsed/>
    <w:rsid w:val="00B82743"/>
    <w:rPr>
      <w:sz w:val="20"/>
      <w:szCs w:val="20"/>
      <w:lang w:val="x-none"/>
    </w:rPr>
  </w:style>
  <w:style w:type="character" w:customStyle="1" w:styleId="CommentaireCar">
    <w:name w:val="Commentaire Car"/>
    <w:link w:val="Commentaire"/>
    <w:uiPriority w:val="99"/>
    <w:rsid w:val="00B82743"/>
    <w:rPr>
      <w:lang w:eastAsia="en-US"/>
    </w:rPr>
  </w:style>
  <w:style w:type="paragraph" w:styleId="Objetducommentaire">
    <w:name w:val="annotation subject"/>
    <w:basedOn w:val="Commentaire"/>
    <w:next w:val="Commentaire"/>
    <w:link w:val="ObjetducommentaireCar"/>
    <w:uiPriority w:val="99"/>
    <w:semiHidden/>
    <w:unhideWhenUsed/>
    <w:rsid w:val="00B82743"/>
    <w:rPr>
      <w:b/>
      <w:bCs/>
    </w:rPr>
  </w:style>
  <w:style w:type="character" w:customStyle="1" w:styleId="ObjetducommentaireCar">
    <w:name w:val="Objet du commentaire Car"/>
    <w:link w:val="Objetducommentaire"/>
    <w:uiPriority w:val="99"/>
    <w:semiHidden/>
    <w:rsid w:val="00B82743"/>
    <w:rPr>
      <w:b/>
      <w:bCs/>
      <w:lang w:eastAsia="en-US"/>
    </w:rPr>
  </w:style>
  <w:style w:type="character" w:customStyle="1" w:styleId="Titre2Car">
    <w:name w:val="Titre 2 Car"/>
    <w:link w:val="Titre2"/>
    <w:rsid w:val="00B82743"/>
    <w:rPr>
      <w:rFonts w:ascii="Arial" w:eastAsia="Times New Roman" w:hAnsi="Arial" w:cs="Arial"/>
      <w:b/>
      <w:bCs/>
      <w:lang w:val="fr-FR" w:eastAsia="fr-FR"/>
    </w:rPr>
  </w:style>
  <w:style w:type="character" w:customStyle="1" w:styleId="Titre4Car">
    <w:name w:val="Titre 4 Car"/>
    <w:link w:val="Titre4"/>
    <w:uiPriority w:val="9"/>
    <w:semiHidden/>
    <w:rsid w:val="00370D93"/>
    <w:rPr>
      <w:rFonts w:ascii="Calibri" w:eastAsia="Times New Roman" w:hAnsi="Calibri" w:cs="Times New Roman"/>
      <w:b/>
      <w:bCs/>
      <w:sz w:val="28"/>
      <w:szCs w:val="28"/>
      <w:lang w:eastAsia="en-US"/>
    </w:rPr>
  </w:style>
  <w:style w:type="paragraph" w:customStyle="1" w:styleId="F9E977197262459AB16AE09F8A4F0155">
    <w:name w:val="F9E977197262459AB16AE09F8A4F0155"/>
    <w:rsid w:val="009E1619"/>
    <w:pPr>
      <w:spacing w:after="200" w:line="276" w:lineRule="auto"/>
    </w:pPr>
    <w:rPr>
      <w:rFonts w:eastAsia="Times New Roman"/>
      <w:sz w:val="22"/>
      <w:szCs w:val="22"/>
    </w:rPr>
  </w:style>
  <w:style w:type="paragraph" w:customStyle="1" w:styleId="TableParagraph">
    <w:name w:val="Table Paragraph"/>
    <w:basedOn w:val="Normal"/>
    <w:uiPriority w:val="1"/>
    <w:qFormat/>
    <w:rsid w:val="001A1ABB"/>
    <w:pPr>
      <w:widowControl w:val="0"/>
      <w:autoSpaceDE w:val="0"/>
      <w:autoSpaceDN w:val="0"/>
      <w:spacing w:after="0" w:line="240" w:lineRule="auto"/>
    </w:pPr>
    <w:rPr>
      <w:rFonts w:cs="Calibri"/>
    </w:rPr>
  </w:style>
  <w:style w:type="character" w:customStyle="1" w:styleId="cf01">
    <w:name w:val="cf01"/>
    <w:basedOn w:val="Policepardfaut"/>
    <w:rsid w:val="007F17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40866">
      <w:bodyDiv w:val="1"/>
      <w:marLeft w:val="0"/>
      <w:marRight w:val="0"/>
      <w:marTop w:val="0"/>
      <w:marBottom w:val="0"/>
      <w:divBdr>
        <w:top w:val="none" w:sz="0" w:space="0" w:color="auto"/>
        <w:left w:val="none" w:sz="0" w:space="0" w:color="auto"/>
        <w:bottom w:val="none" w:sz="0" w:space="0" w:color="auto"/>
        <w:right w:val="none" w:sz="0" w:space="0" w:color="auto"/>
      </w:divBdr>
    </w:div>
    <w:div w:id="188671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C4C35-B6C9-4B1B-9F8E-3108CCD1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2012</Words>
  <Characters>11070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VernayL</dc:creator>
  <cp:keywords/>
  <cp:lastModifiedBy>Pijollet Claire</cp:lastModifiedBy>
  <cp:revision>5</cp:revision>
  <cp:lastPrinted>2017-03-27T07:00:00Z</cp:lastPrinted>
  <dcterms:created xsi:type="dcterms:W3CDTF">2024-05-22T09:34:00Z</dcterms:created>
  <dcterms:modified xsi:type="dcterms:W3CDTF">2024-05-22T10:07:00Z</dcterms:modified>
</cp:coreProperties>
</file>