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24DC0" w14:textId="77777777" w:rsidR="00721F5C" w:rsidRPr="00004FF5" w:rsidRDefault="00721F5C">
      <w:pPr>
        <w:rPr>
          <w:rFonts w:ascii="Arial" w:hAnsi="Arial" w:cs="Arial"/>
          <w:b/>
          <w:sz w:val="22"/>
          <w:szCs w:val="22"/>
          <w:lang w:val="de-CH"/>
        </w:rPr>
      </w:pPr>
    </w:p>
    <w:p w14:paraId="6D9DADB7" w14:textId="0ACE64C8" w:rsidR="00F75634" w:rsidRPr="00004FF5" w:rsidRDefault="003B49F2">
      <w:pPr>
        <w:jc w:val="center"/>
        <w:rPr>
          <w:rFonts w:ascii="Arial" w:hAnsi="Arial" w:cs="Arial"/>
          <w:b/>
          <w:caps/>
          <w:sz w:val="28"/>
          <w:szCs w:val="28"/>
          <w:vertAlign w:val="superscript"/>
          <w:lang w:val="de-CH"/>
        </w:rPr>
      </w:pPr>
      <w:r w:rsidRPr="00A34687">
        <w:rPr>
          <w:rFonts w:ascii="Arial" w:hAnsi="Arial" w:cs="Arial"/>
          <w:b/>
          <w:caps/>
          <w:noProof/>
          <w:sz w:val="28"/>
          <w:szCs w:val="28"/>
          <w:lang w:val="de-CH"/>
        </w:rPr>
        <w:drawing>
          <wp:anchor distT="0" distB="0" distL="114300" distR="114300" simplePos="0" relativeHeight="251657728" behindDoc="1" locked="0" layoutInCell="1" allowOverlap="1" wp14:anchorId="084A0AF6" wp14:editId="7E3D2557">
            <wp:simplePos x="0" y="0"/>
            <wp:positionH relativeFrom="column">
              <wp:posOffset>2917190</wp:posOffset>
            </wp:positionH>
            <wp:positionV relativeFrom="paragraph">
              <wp:posOffset>-842645</wp:posOffset>
            </wp:positionV>
            <wp:extent cx="3474720" cy="685800"/>
            <wp:effectExtent l="0" t="0" r="0" b="0"/>
            <wp:wrapNone/>
            <wp:docPr id="5" name="Image 1" descr="1_HEI_FR-D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1_HEI_FR-DE_CMJ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81F" w:rsidRPr="00004FF5">
        <w:rPr>
          <w:rFonts w:ascii="Arial" w:hAnsi="Arial" w:cs="Arial"/>
          <w:b/>
          <w:caps/>
          <w:sz w:val="28"/>
          <w:szCs w:val="28"/>
          <w:lang w:val="de-CH"/>
        </w:rPr>
        <w:t>Praktikum</w:t>
      </w:r>
      <w:r w:rsidRPr="00004FF5">
        <w:rPr>
          <w:rFonts w:ascii="Arial" w:hAnsi="Arial" w:cs="Arial"/>
          <w:b/>
          <w:caps/>
          <w:sz w:val="28"/>
          <w:szCs w:val="28"/>
          <w:lang w:val="de-CH"/>
        </w:rPr>
        <w:t xml:space="preserve"> in allgemeiner Chemie</w:t>
      </w:r>
    </w:p>
    <w:p w14:paraId="551E460E" w14:textId="77777777" w:rsidR="00721F5C" w:rsidRPr="00004FF5" w:rsidRDefault="00721F5C">
      <w:pPr>
        <w:jc w:val="center"/>
        <w:rPr>
          <w:rFonts w:ascii="Arial" w:hAnsi="Arial" w:cs="Arial"/>
          <w:b/>
          <w:sz w:val="22"/>
          <w:szCs w:val="22"/>
          <w:lang w:val="de-CH"/>
        </w:rPr>
      </w:pPr>
    </w:p>
    <w:p w14:paraId="05727B9A" w14:textId="77777777" w:rsidR="00F75634" w:rsidRPr="00004FF5" w:rsidRDefault="00000000">
      <w:pPr>
        <w:jc w:val="center"/>
        <w:rPr>
          <w:rFonts w:ascii="Arial" w:hAnsi="Arial" w:cs="Arial"/>
          <w:b/>
          <w:szCs w:val="24"/>
          <w:lang w:val="de-CH"/>
        </w:rPr>
      </w:pPr>
      <w:r w:rsidRPr="00004FF5">
        <w:rPr>
          <w:rFonts w:ascii="Arial" w:hAnsi="Arial" w:cs="Arial"/>
          <w:b/>
          <w:szCs w:val="24"/>
          <w:lang w:val="de-CH"/>
        </w:rPr>
        <w:t>QUANTITATIVE ANALYSE</w:t>
      </w:r>
    </w:p>
    <w:p w14:paraId="13FC87BC" w14:textId="77777777" w:rsidR="00721F5C" w:rsidRPr="00004FF5" w:rsidRDefault="00721F5C">
      <w:pPr>
        <w:jc w:val="center"/>
        <w:rPr>
          <w:rFonts w:ascii="Arial" w:hAnsi="Arial" w:cs="Arial"/>
          <w:b/>
          <w:caps/>
          <w:sz w:val="22"/>
          <w:szCs w:val="22"/>
          <w:lang w:val="de-CH"/>
        </w:rPr>
      </w:pPr>
    </w:p>
    <w:p w14:paraId="59EFE108" w14:textId="77777777" w:rsidR="00F75634" w:rsidRPr="00E06CB9" w:rsidRDefault="00000000">
      <w:pPr>
        <w:jc w:val="center"/>
        <w:rPr>
          <w:rFonts w:ascii="Arial" w:hAnsi="Arial" w:cs="Arial"/>
          <w:b/>
          <w:smallCaps/>
          <w:sz w:val="28"/>
          <w:szCs w:val="28"/>
          <w:lang w:val="de-CH"/>
        </w:rPr>
      </w:pPr>
      <w:r w:rsidRPr="00E06CB9">
        <w:rPr>
          <w:rFonts w:ascii="Arial" w:hAnsi="Arial" w:cs="Arial"/>
          <w:b/>
          <w:smallCaps/>
          <w:sz w:val="28"/>
          <w:szCs w:val="28"/>
          <w:lang w:val="de-CH"/>
        </w:rPr>
        <w:t>Komplexometrie</w:t>
      </w:r>
    </w:p>
    <w:p w14:paraId="6298D069" w14:textId="77777777" w:rsidR="00721F5C" w:rsidRPr="00004FF5" w:rsidRDefault="00721F5C">
      <w:pPr>
        <w:spacing w:before="120"/>
        <w:rPr>
          <w:rFonts w:ascii="Arial" w:hAnsi="Arial" w:cs="Arial"/>
          <w:sz w:val="22"/>
          <w:szCs w:val="22"/>
          <w:lang w:val="de-CH"/>
        </w:rPr>
      </w:pPr>
    </w:p>
    <w:p w14:paraId="1B804A8D" w14:textId="58D4E745" w:rsidR="00F75634" w:rsidRPr="00004FF5" w:rsidRDefault="00BA6A9A">
      <w:pPr>
        <w:tabs>
          <w:tab w:val="left" w:pos="1418"/>
        </w:tabs>
        <w:spacing w:before="120"/>
        <w:jc w:val="both"/>
        <w:rPr>
          <w:rFonts w:ascii="Arial" w:hAnsi="Arial" w:cs="Arial"/>
          <w:b/>
          <w:smallCaps/>
          <w:sz w:val="22"/>
          <w:szCs w:val="22"/>
          <w:lang w:val="de-CH"/>
        </w:rPr>
      </w:pP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>A2.1</w:t>
      </w: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Pr="00E06CB9">
        <w:rPr>
          <w:rFonts w:ascii="Arial" w:hAnsi="Arial" w:cs="Arial"/>
          <w:b/>
          <w:smallCaps/>
          <w:szCs w:val="24"/>
          <w:lang w:val="de-CH"/>
        </w:rPr>
        <w:t xml:space="preserve">Ziele des </w:t>
      </w:r>
      <w:r w:rsidR="0055481F" w:rsidRPr="00E06CB9">
        <w:rPr>
          <w:rFonts w:ascii="Arial" w:hAnsi="Arial" w:cs="Arial"/>
          <w:b/>
          <w:smallCaps/>
          <w:szCs w:val="24"/>
          <w:lang w:val="de-CH"/>
        </w:rPr>
        <w:t>Praktikums</w:t>
      </w:r>
    </w:p>
    <w:p w14:paraId="23B8C71C" w14:textId="5BA23DF3" w:rsidR="00F75634" w:rsidRPr="00004FF5" w:rsidRDefault="00000000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Kennenlernen der Technik komplexometrische Titration</w:t>
      </w:r>
    </w:p>
    <w:p w14:paraId="02BB4662" w14:textId="239CB576" w:rsidR="00F75634" w:rsidRPr="00004FF5" w:rsidRDefault="0055481F">
      <w:pPr>
        <w:numPr>
          <w:ilvl w:val="0"/>
          <w:numId w:val="13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t xml:space="preserve">Bestimmen Sie </w:t>
      </w:r>
      <w:r w:rsidR="00E06CB9" w:rsidRPr="00A34687">
        <w:rPr>
          <w:rFonts w:ascii="Arial" w:hAnsi="Arial" w:cs="Arial"/>
          <w:sz w:val="22"/>
          <w:szCs w:val="22"/>
          <w:lang w:val="de-CH"/>
        </w:rPr>
        <w:t xml:space="preserve">mittels </w:t>
      </w:r>
      <w:r w:rsidR="00E06CB9" w:rsidRPr="00004FF5">
        <w:rPr>
          <w:rFonts w:ascii="Arial" w:hAnsi="Arial" w:cs="Arial"/>
          <w:sz w:val="22"/>
          <w:szCs w:val="22"/>
          <w:lang w:val="de-CH"/>
        </w:rPr>
        <w:t>komplexometrischer Titrationen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den Kalzium- und Magnesiumgehalt von Mineral</w:t>
      </w:r>
      <w:r w:rsidR="00A34687" w:rsidRPr="00A34687">
        <w:rPr>
          <w:rFonts w:ascii="Arial" w:hAnsi="Arial" w:cs="Arial"/>
          <w:sz w:val="22"/>
          <w:szCs w:val="22"/>
          <w:lang w:val="de-CH"/>
        </w:rPr>
        <w:t>w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asser </w:t>
      </w:r>
      <w:r w:rsidR="00E06CB9">
        <w:rPr>
          <w:rFonts w:ascii="Arial" w:hAnsi="Arial" w:cs="Arial"/>
          <w:sz w:val="22"/>
          <w:szCs w:val="22"/>
          <w:lang w:val="de-CH"/>
        </w:rPr>
        <w:t>sowie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den Kalziumgehalt einer Eierschale. </w:t>
      </w:r>
    </w:p>
    <w:p w14:paraId="6587BC78" w14:textId="77777777" w:rsidR="00721F5C" w:rsidRPr="00004FF5" w:rsidRDefault="00721F5C">
      <w:pPr>
        <w:pStyle w:val="Heading5"/>
        <w:rPr>
          <w:rFonts w:cs="Arial"/>
          <w:b w:val="0"/>
          <w:sz w:val="22"/>
          <w:szCs w:val="22"/>
          <w:lang w:val="de-CH"/>
        </w:rPr>
      </w:pPr>
    </w:p>
    <w:p w14:paraId="23564182" w14:textId="77777777" w:rsidR="00721F5C" w:rsidRPr="00004FF5" w:rsidRDefault="00721F5C">
      <w:pPr>
        <w:pStyle w:val="Heading5"/>
        <w:rPr>
          <w:rFonts w:cs="Arial"/>
          <w:b w:val="0"/>
          <w:sz w:val="22"/>
          <w:szCs w:val="22"/>
          <w:lang w:val="de-CH"/>
        </w:rPr>
      </w:pPr>
    </w:p>
    <w:p w14:paraId="3F1BD0A6" w14:textId="6A96FFF9" w:rsidR="00F75634" w:rsidRPr="00004FF5" w:rsidRDefault="00BA6A9A">
      <w:pPr>
        <w:pStyle w:val="Heading5"/>
        <w:rPr>
          <w:rFonts w:cs="Arial"/>
          <w:sz w:val="22"/>
          <w:szCs w:val="22"/>
          <w:lang w:val="de-CH"/>
        </w:rPr>
      </w:pPr>
      <w:r w:rsidRPr="00004FF5">
        <w:rPr>
          <w:rFonts w:cs="Arial"/>
          <w:sz w:val="22"/>
          <w:szCs w:val="22"/>
          <w:lang w:val="de-CH"/>
        </w:rPr>
        <w:t>A2.2</w:t>
      </w:r>
      <w:r w:rsidRPr="00004FF5">
        <w:rPr>
          <w:rFonts w:cs="Arial"/>
          <w:sz w:val="22"/>
          <w:szCs w:val="22"/>
          <w:lang w:val="de-CH"/>
        </w:rPr>
        <w:tab/>
      </w:r>
      <w:r w:rsidR="00C27BCE">
        <w:rPr>
          <w:rFonts w:cs="Arial"/>
          <w:sz w:val="22"/>
          <w:szCs w:val="22"/>
          <w:lang w:val="de-CH"/>
        </w:rPr>
        <w:t xml:space="preserve">Generelle </w:t>
      </w:r>
      <w:r w:rsidRPr="00E06CB9">
        <w:rPr>
          <w:rFonts w:cs="Arial"/>
          <w:szCs w:val="24"/>
          <w:lang w:val="de-CH"/>
        </w:rPr>
        <w:t>Einleitung</w:t>
      </w:r>
    </w:p>
    <w:p w14:paraId="29204187" w14:textId="7B5240C9" w:rsidR="00F75634" w:rsidRPr="00E06CB9" w:rsidRDefault="00B90C5D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Die Komplexometrie hat sich in den letzten Jahren zu einem wichtigen quantitativen Analyseverfahren der Chemie in Forschung und Industrie entwickelt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. S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ie besticht durch sehr genaue Ergebnisse und ihre </w:t>
      </w:r>
      <w:r w:rsid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Einfachheit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 und 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ihre möglichen 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vielseitige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n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 Anwendung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en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. Die </w:t>
      </w:r>
      <w:r w:rsidRPr="00E06CB9">
        <w:rPr>
          <w:rStyle w:val="suchwort"/>
          <w:rFonts w:ascii="Arial" w:hAnsi="Arial" w:cs="Arial"/>
          <w:sz w:val="22"/>
          <w:szCs w:val="22"/>
          <w:shd w:val="clear" w:color="auto" w:fill="FFFFFF"/>
          <w:lang w:val="de-CH"/>
        </w:rPr>
        <w:t>Komplexometrie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 ist eine quantitative 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Analysen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methode für zahlreiche mehrwertige Kationen in wässrigen Lösungen. Sie beruht auf der Bildung wasserlöslicher, sehr stabiler Komplexe aus organischen </w:t>
      </w:r>
      <w:r w:rsidRPr="00E06CB9">
        <w:rPr>
          <w:rStyle w:val="suchwort"/>
          <w:rFonts w:ascii="Arial" w:hAnsi="Arial" w:cs="Arial"/>
          <w:sz w:val="22"/>
          <w:szCs w:val="22"/>
          <w:shd w:val="clear" w:color="auto" w:fill="FFFFFF"/>
          <w:lang w:val="de-CH"/>
        </w:rPr>
        <w:t>Chelatbildnern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 und Metall-Ionen. Aufgrund der Überführung der Kationen in Chelatkomplexe ist ebenso der Begriff </w:t>
      </w:r>
      <w:r w:rsid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«</w:t>
      </w:r>
      <w:proofErr w:type="spellStart"/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Chelatometrie</w:t>
      </w:r>
      <w:proofErr w:type="spellEnd"/>
      <w:r w:rsid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»</w:t>
      </w:r>
      <w:r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 in der Literatur zu finden.</w:t>
      </w:r>
      <w:r w:rsidRPr="00E06CB9">
        <w:rPr>
          <w:rFonts w:ascii="Arial" w:hAnsi="Arial" w:cs="Arial"/>
          <w:shd w:val="clear" w:color="auto" w:fill="FFFFFF"/>
          <w:lang w:val="de-CH"/>
        </w:rPr>
        <w:t xml:space="preserve"> </w:t>
      </w:r>
      <w:r w:rsidRPr="00E06CB9">
        <w:rPr>
          <w:rFonts w:ascii="Arial" w:hAnsi="Arial" w:cs="Arial"/>
          <w:sz w:val="22"/>
          <w:szCs w:val="22"/>
          <w:lang w:val="de-CH"/>
        </w:rPr>
        <w:t>Übergangselemente besitzen aufgrund ihrer Elektronenkonfiguration eine starke Tendenz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 Verbindungen also sogenannte </w:t>
      </w:r>
      <w:r w:rsidR="00E07FDA" w:rsidRPr="00E06CB9">
        <w:rPr>
          <w:rFonts w:ascii="Arial" w:hAnsi="Arial" w:cs="Arial"/>
          <w:b/>
          <w:sz w:val="22"/>
          <w:szCs w:val="22"/>
          <w:lang w:val="de-CH"/>
        </w:rPr>
        <w:t>Komplexe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 zu bilden. Dies geschieht </w:t>
      </w:r>
      <w:r w:rsidRPr="00E06CB9">
        <w:rPr>
          <w:rFonts w:ascii="Arial" w:hAnsi="Arial" w:cs="Arial"/>
          <w:sz w:val="22"/>
          <w:szCs w:val="22"/>
          <w:lang w:val="de-CH"/>
        </w:rPr>
        <w:t>mit anderen Atomen, Molekülen oder Ionen, die teilweise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 ihre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 Elektronen auf das Atom des zentralen Übergangselement</w:t>
      </w:r>
      <w:r w:rsidR="00E06CB9">
        <w:rPr>
          <w:rFonts w:ascii="Arial" w:hAnsi="Arial" w:cs="Arial"/>
          <w:sz w:val="22"/>
          <w:szCs w:val="22"/>
          <w:lang w:val="de-CH"/>
        </w:rPr>
        <w:t>e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s übertragen </w:t>
      </w:r>
      <w:r w:rsidR="00E06CB9" w:rsidRPr="00E06CB9">
        <w:rPr>
          <w:rFonts w:ascii="Arial" w:hAnsi="Arial" w:cs="Arial"/>
          <w:sz w:val="22"/>
          <w:szCs w:val="22"/>
          <w:lang w:val="de-CH"/>
        </w:rPr>
        <w:t>können.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 Dabei findet keine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 echte Redoxreaktion statt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. Die 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Besonderheit der Komplexe liegt in der räumlichen Verteilung der von den Spendergruppen bereitgestellten Elektronen sowie 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dem </w:t>
      </w:r>
      <w:r w:rsidRPr="00E06CB9">
        <w:rPr>
          <w:rFonts w:ascii="Arial" w:hAnsi="Arial" w:cs="Arial"/>
          <w:sz w:val="22"/>
          <w:szCs w:val="22"/>
          <w:lang w:val="de-CH"/>
        </w:rPr>
        <w:t>d-Typ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 der</w:t>
      </w:r>
      <w:r w:rsidR="00004FF5" w:rsidRPr="00E06CB9">
        <w:rPr>
          <w:rFonts w:ascii="Arial" w:hAnsi="Arial" w:cs="Arial"/>
          <w:sz w:val="22"/>
          <w:szCs w:val="22"/>
          <w:lang w:val="de-CH"/>
        </w:rPr>
        <w:t xml:space="preserve"> 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Valenzelektronen des zentralen </w:t>
      </w:r>
      <w:r w:rsidR="00E07FDA" w:rsidRPr="00E06CB9">
        <w:rPr>
          <w:rFonts w:ascii="Arial" w:hAnsi="Arial" w:cs="Arial"/>
          <w:sz w:val="22"/>
          <w:szCs w:val="22"/>
          <w:lang w:val="de-CH"/>
        </w:rPr>
        <w:t>Übergangse</w:t>
      </w:r>
      <w:r w:rsidRPr="00E06CB9">
        <w:rPr>
          <w:rFonts w:ascii="Arial" w:hAnsi="Arial" w:cs="Arial"/>
          <w:sz w:val="22"/>
          <w:szCs w:val="22"/>
          <w:lang w:val="de-CH"/>
        </w:rPr>
        <w:t>lements.</w:t>
      </w:r>
    </w:p>
    <w:p w14:paraId="557EADFC" w14:textId="3535F353" w:rsidR="00F75634" w:rsidRPr="00E06CB9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E06CB9">
        <w:rPr>
          <w:rFonts w:ascii="Arial" w:hAnsi="Arial" w:cs="Arial"/>
          <w:sz w:val="22"/>
          <w:szCs w:val="22"/>
          <w:lang w:val="de-CH"/>
        </w:rPr>
        <w:t xml:space="preserve">Man nennt die </w:t>
      </w:r>
      <w:r w:rsidR="00E07FDA" w:rsidRPr="00E06CB9">
        <w:rPr>
          <w:rFonts w:ascii="Arial" w:hAnsi="Arial" w:cs="Arial"/>
          <w:sz w:val="22"/>
          <w:szCs w:val="22"/>
          <w:lang w:val="de-CH"/>
        </w:rPr>
        <w:t>Spenderg</w:t>
      </w:r>
      <w:r w:rsidRPr="00E06CB9">
        <w:rPr>
          <w:rFonts w:ascii="Arial" w:hAnsi="Arial" w:cs="Arial"/>
          <w:sz w:val="22"/>
          <w:szCs w:val="22"/>
          <w:lang w:val="de-CH"/>
        </w:rPr>
        <w:t>ruppe</w:t>
      </w:r>
      <w:r w:rsidR="00E07FDA" w:rsidRPr="00E06CB9">
        <w:rPr>
          <w:rFonts w:ascii="Arial" w:hAnsi="Arial" w:cs="Arial"/>
          <w:sz w:val="22"/>
          <w:szCs w:val="22"/>
          <w:lang w:val="de-CH"/>
        </w:rPr>
        <w:t>n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 </w:t>
      </w:r>
      <w:r w:rsidRPr="00E06CB9">
        <w:rPr>
          <w:rFonts w:ascii="Arial" w:hAnsi="Arial" w:cs="Arial"/>
          <w:b/>
          <w:sz w:val="22"/>
          <w:szCs w:val="22"/>
          <w:lang w:val="de-CH"/>
        </w:rPr>
        <w:t>Liganden</w:t>
      </w:r>
      <w:r w:rsidR="00A34687" w:rsidRPr="00E06CB9">
        <w:rPr>
          <w:rFonts w:ascii="Arial" w:hAnsi="Arial" w:cs="Arial"/>
          <w:b/>
          <w:sz w:val="22"/>
          <w:szCs w:val="22"/>
          <w:lang w:val="de-CH"/>
        </w:rPr>
        <w:t xml:space="preserve">. </w:t>
      </w:r>
      <w:r w:rsidR="00B90C5D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Bei Chelatliganden handelt es sich um organische Moleküle, die in einem geeigneten räumlichen Abstand zwei oder mehr</w:t>
      </w:r>
      <w:r w:rsidR="00A34687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>ere</w:t>
      </w:r>
      <w:r w:rsidR="00B90C5D" w:rsidRPr="00E06CB9">
        <w:rPr>
          <w:rFonts w:ascii="Arial" w:hAnsi="Arial" w:cs="Arial"/>
          <w:sz w:val="22"/>
          <w:szCs w:val="22"/>
          <w:shd w:val="clear" w:color="auto" w:fill="FFFFFF"/>
          <w:lang w:val="de-CH"/>
        </w:rPr>
        <w:t xml:space="preserve"> funktionelle Gruppen mit freien Elektronenpaaren besitzen, die als Lewis-Basen (Elektronenpaar-Donatoren) zur Ausbildung koordinativer Bindungen fähig sind.</w:t>
      </w:r>
      <w:r w:rsidR="00B90C5D" w:rsidRPr="00E06CB9">
        <w:rPr>
          <w:rFonts w:ascii="Arial" w:hAnsi="Arial" w:cs="Arial"/>
          <w:shd w:val="clear" w:color="auto" w:fill="FFFFFF"/>
          <w:lang w:val="de-CH"/>
        </w:rPr>
        <w:t xml:space="preserve"> </w:t>
      </w:r>
      <w:r w:rsidR="00E07FDA" w:rsidRPr="00E06CB9">
        <w:rPr>
          <w:rFonts w:ascii="Arial" w:hAnsi="Arial" w:cs="Arial"/>
          <w:sz w:val="22"/>
          <w:szCs w:val="22"/>
          <w:lang w:val="de-CH"/>
        </w:rPr>
        <w:t>D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ie räumliche Verteilung ("Koordination") der Liganden um das Zentralatom 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herum 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hängt 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sowohl </w:t>
      </w:r>
      <w:r w:rsidRPr="00E06CB9">
        <w:rPr>
          <w:rFonts w:ascii="Arial" w:hAnsi="Arial" w:cs="Arial"/>
          <w:sz w:val="22"/>
          <w:szCs w:val="22"/>
          <w:lang w:val="de-CH"/>
        </w:rPr>
        <w:t xml:space="preserve">von den Eigenschaften des Zentralatoms als auch </w:t>
      </w:r>
      <w:r w:rsidR="00E07FDA" w:rsidRPr="00E06CB9">
        <w:rPr>
          <w:rFonts w:ascii="Arial" w:hAnsi="Arial" w:cs="Arial"/>
          <w:sz w:val="22"/>
          <w:szCs w:val="22"/>
          <w:lang w:val="de-CH"/>
        </w:rPr>
        <w:t xml:space="preserve">von jenen </w:t>
      </w:r>
      <w:r w:rsidRPr="00E06CB9">
        <w:rPr>
          <w:rFonts w:ascii="Arial" w:hAnsi="Arial" w:cs="Arial"/>
          <w:sz w:val="22"/>
          <w:szCs w:val="22"/>
          <w:lang w:val="de-CH"/>
        </w:rPr>
        <w:t>der Liganden ab. Die Anzahl der Liganden schwankt zwischen zwei und zwölf; sehr häufig sind es jedoch sechs, seltener vier oder zwei.</w:t>
      </w:r>
    </w:p>
    <w:p w14:paraId="77E5837F" w14:textId="45E7E83E" w:rsidR="00F75634" w:rsidRPr="00A34687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Oft ist die Reaktion zwischen den Liganden und dem Zentralatom nicht quantitativ</w:t>
      </w:r>
      <w:r w:rsidR="009D58D1" w:rsidRPr="00A34687">
        <w:rPr>
          <w:rFonts w:ascii="Arial" w:hAnsi="Arial" w:cs="Arial"/>
          <w:sz w:val="22"/>
          <w:szCs w:val="22"/>
          <w:lang w:val="de-CH"/>
        </w:rPr>
        <w:t xml:space="preserve">. </w:t>
      </w:r>
      <w:r w:rsidR="009314C9" w:rsidRPr="00A34687">
        <w:rPr>
          <w:rFonts w:ascii="Arial" w:hAnsi="Arial" w:cs="Arial"/>
          <w:sz w:val="22"/>
          <w:szCs w:val="22"/>
          <w:lang w:val="de-CH"/>
        </w:rPr>
        <w:t>Andersherum</w:t>
      </w:r>
      <w:r w:rsidR="009D58D1" w:rsidRPr="00A34687">
        <w:rPr>
          <w:rFonts w:ascii="Arial" w:hAnsi="Arial" w:cs="Arial"/>
          <w:sz w:val="22"/>
          <w:szCs w:val="22"/>
          <w:lang w:val="de-CH"/>
        </w:rPr>
        <w:t xml:space="preserve"> ausgedrückt</w:t>
      </w:r>
      <w:r w:rsidR="00E06CB9">
        <w:rPr>
          <w:rFonts w:ascii="Arial" w:hAnsi="Arial" w:cs="Arial"/>
          <w:sz w:val="22"/>
          <w:szCs w:val="22"/>
          <w:lang w:val="de-CH"/>
        </w:rPr>
        <w:t xml:space="preserve">, </w:t>
      </w:r>
      <w:r w:rsidR="009D58D1" w:rsidRPr="00A34687">
        <w:rPr>
          <w:rFonts w:ascii="Arial" w:hAnsi="Arial" w:cs="Arial"/>
          <w:sz w:val="22"/>
          <w:szCs w:val="22"/>
          <w:lang w:val="de-CH"/>
        </w:rPr>
        <w:t>die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Gleichgewichtskonstante, hier als Komplexbildung</w:t>
      </w:r>
      <w:r w:rsidR="009D58D1" w:rsidRPr="00A34687">
        <w:rPr>
          <w:rFonts w:ascii="Arial" w:hAnsi="Arial" w:cs="Arial"/>
          <w:sz w:val="22"/>
          <w:szCs w:val="22"/>
          <w:lang w:val="de-CH"/>
        </w:rPr>
        <w:t>skonstante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bezeichnet, </w:t>
      </w:r>
      <w:r w:rsidR="00E06CB9">
        <w:rPr>
          <w:rFonts w:ascii="Arial" w:hAnsi="Arial" w:cs="Arial"/>
          <w:sz w:val="22"/>
          <w:szCs w:val="22"/>
          <w:lang w:val="de-CH"/>
        </w:rPr>
        <w:t xml:space="preserve">ist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nicht sehr groß. Damit die Bildung eines Komplexes für eine quantitative Analyse genutzt werden kann, muss die Gleichgewichtskonstante groß sein. </w:t>
      </w:r>
      <w:r w:rsidR="00D62F8A" w:rsidRPr="00A34687">
        <w:rPr>
          <w:rFonts w:ascii="Arial" w:hAnsi="Arial" w:cs="Arial"/>
          <w:sz w:val="22"/>
          <w:szCs w:val="22"/>
          <w:lang w:val="de-CH"/>
        </w:rPr>
        <w:t>Im Allgemeinen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steigt die Komplexbildungskonstante stark an, wenn sich der Ligand über mehrere Bindungen an das Zentralatom binden </w:t>
      </w:r>
      <w:r w:rsidR="009314C9" w:rsidRPr="009314C9">
        <w:rPr>
          <w:rFonts w:ascii="Arial" w:hAnsi="Arial" w:cs="Arial"/>
          <w:sz w:val="22"/>
          <w:szCs w:val="22"/>
          <w:lang w:val="de-CH"/>
        </w:rPr>
        <w:t>kann</w:t>
      </w:r>
      <w:r w:rsidR="009314C9">
        <w:rPr>
          <w:rFonts w:ascii="Arial" w:hAnsi="Arial" w:cs="Arial"/>
          <w:sz w:val="22"/>
          <w:szCs w:val="22"/>
          <w:lang w:val="de-CH"/>
        </w:rPr>
        <w:t>.</w:t>
      </w:r>
      <w:r w:rsidR="009314C9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E06CB9">
        <w:rPr>
          <w:rFonts w:ascii="Arial" w:hAnsi="Arial" w:cs="Arial"/>
          <w:sz w:val="22"/>
          <w:szCs w:val="22"/>
          <w:lang w:val="de-CH"/>
        </w:rPr>
        <w:t>E</w:t>
      </w:r>
      <w:r w:rsidR="009314C9" w:rsidRPr="00004FF5">
        <w:rPr>
          <w:rFonts w:ascii="Arial" w:hAnsi="Arial" w:cs="Arial"/>
          <w:sz w:val="22"/>
          <w:szCs w:val="22"/>
          <w:lang w:val="de-CH"/>
        </w:rPr>
        <w:t xml:space="preserve">s </w:t>
      </w:r>
      <w:r w:rsidRPr="00004FF5">
        <w:rPr>
          <w:rFonts w:ascii="Arial" w:hAnsi="Arial" w:cs="Arial"/>
          <w:sz w:val="22"/>
          <w:szCs w:val="22"/>
          <w:lang w:val="de-CH"/>
        </w:rPr>
        <w:t>kommt zu einem "Klammereffekt"</w:t>
      </w:r>
      <w:r w:rsidR="009314C9">
        <w:rPr>
          <w:rFonts w:ascii="Arial" w:hAnsi="Arial" w:cs="Arial"/>
          <w:sz w:val="22"/>
          <w:szCs w:val="22"/>
          <w:lang w:val="de-CH"/>
        </w:rPr>
        <w:t xml:space="preserve">; </w:t>
      </w:r>
      <w:r w:rsidRPr="00004FF5">
        <w:rPr>
          <w:rFonts w:ascii="Arial" w:hAnsi="Arial" w:cs="Arial"/>
          <w:sz w:val="22"/>
          <w:szCs w:val="22"/>
          <w:lang w:val="de-CH"/>
        </w:rPr>
        <w:t>und der Ligand trägt den Namen "Chelat". Der stabilisierende Effekt nimmt mit der Anzahl der Bindungen zu</w:t>
      </w:r>
      <w:r w:rsidR="00D62F8A" w:rsidRPr="00A34687">
        <w:rPr>
          <w:rFonts w:ascii="Arial" w:hAnsi="Arial" w:cs="Arial"/>
          <w:sz w:val="22"/>
          <w:szCs w:val="22"/>
          <w:lang w:val="de-CH"/>
        </w:rPr>
        <w:t>. 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in hexadezimaler Ligand (mit sechs Bindungen), der alle Bindungsstellen eines Zentralatoms besetzen kann, </w:t>
      </w:r>
      <w:r w:rsidR="00D62F8A" w:rsidRPr="00A34687">
        <w:rPr>
          <w:rFonts w:ascii="Arial" w:hAnsi="Arial" w:cs="Arial"/>
          <w:sz w:val="22"/>
          <w:szCs w:val="22"/>
          <w:lang w:val="de-CH"/>
        </w:rPr>
        <w:t xml:space="preserve">führt zu </w:t>
      </w:r>
      <w:r w:rsidR="00D62F8A" w:rsidRPr="00004FF5">
        <w:rPr>
          <w:rFonts w:ascii="Arial" w:hAnsi="Arial" w:cs="Arial"/>
          <w:sz w:val="22"/>
          <w:szCs w:val="22"/>
          <w:lang w:val="de-CH"/>
        </w:rPr>
        <w:t>eine</w:t>
      </w:r>
      <w:r w:rsidR="00D62F8A" w:rsidRPr="00A34687">
        <w:rPr>
          <w:rFonts w:ascii="Arial" w:hAnsi="Arial" w:cs="Arial"/>
          <w:sz w:val="22"/>
          <w:szCs w:val="22"/>
          <w:lang w:val="de-CH"/>
        </w:rPr>
        <w:t>m</w:t>
      </w:r>
      <w:r w:rsidR="00D62F8A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sehr stabilen Komplex.</w:t>
      </w:r>
    </w:p>
    <w:p w14:paraId="3AF28F01" w14:textId="6BD9A50A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Die in der analytischen Chemie </w:t>
      </w:r>
      <w:r w:rsidR="00004FF5" w:rsidRPr="00A34687">
        <w:rPr>
          <w:rFonts w:ascii="Arial" w:hAnsi="Arial" w:cs="Arial"/>
          <w:sz w:val="22"/>
          <w:szCs w:val="22"/>
          <w:lang w:val="de-CH"/>
        </w:rPr>
        <w:t>am häufigsten verwendete Chelate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sind EDTA ("Ethylendiamintetraessigsäure") und seine Derivate. </w:t>
      </w:r>
      <w:r w:rsidR="00E06CB9">
        <w:rPr>
          <w:rFonts w:ascii="Arial" w:hAnsi="Arial" w:cs="Arial"/>
          <w:sz w:val="22"/>
          <w:szCs w:val="22"/>
          <w:lang w:val="de-CH"/>
        </w:rPr>
        <w:t>Abbildung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A23484" w:rsidRPr="00A34687">
        <w:rPr>
          <w:rFonts w:ascii="Arial" w:hAnsi="Arial" w:cs="Arial"/>
          <w:sz w:val="22"/>
          <w:szCs w:val="22"/>
          <w:lang w:val="de-CH"/>
        </w:rPr>
        <w:t xml:space="preserve">A.2.1 </w:t>
      </w:r>
      <w:r w:rsidRPr="00004FF5">
        <w:rPr>
          <w:rFonts w:ascii="Arial" w:hAnsi="Arial" w:cs="Arial"/>
          <w:sz w:val="22"/>
          <w:szCs w:val="22"/>
          <w:lang w:val="de-CH"/>
        </w:rPr>
        <w:t>veranschaulicht, wie ein einzelnes EDTA-Molekül (oder besser gesagt: ein EDTA</w:t>
      </w:r>
      <w:r w:rsidR="00A23484" w:rsidRPr="00A34687">
        <w:rPr>
          <w:rFonts w:ascii="Arial" w:hAnsi="Arial" w:cs="Arial"/>
          <w:sz w:val="22"/>
          <w:szCs w:val="22"/>
          <w:vertAlign w:val="superscript"/>
          <w:lang w:val="de-CH"/>
        </w:rPr>
        <w:t>4-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-Ion) alle sechs möglichen Koordinationspositionen </w:t>
      </w:r>
      <w:r w:rsidR="00E06CB9">
        <w:rPr>
          <w:rFonts w:ascii="Arial" w:hAnsi="Arial" w:cs="Arial"/>
          <w:sz w:val="22"/>
          <w:szCs w:val="22"/>
          <w:lang w:val="de-CH"/>
        </w:rPr>
        <w:t xml:space="preserve">des </w:t>
      </w:r>
      <w:r w:rsidR="00E06CB9" w:rsidRPr="00E06CB9">
        <w:rPr>
          <w:rFonts w:ascii="Arial" w:hAnsi="Arial" w:cs="Arial"/>
          <w:sz w:val="22"/>
          <w:szCs w:val="22"/>
          <w:lang w:val="de-CH"/>
        </w:rPr>
        <w:t>Übergangs</w:t>
      </w:r>
      <w:r w:rsidR="00E06CB9">
        <w:rPr>
          <w:rFonts w:ascii="Arial" w:hAnsi="Arial" w:cs="Arial"/>
          <w:sz w:val="22"/>
          <w:szCs w:val="22"/>
          <w:lang w:val="de-CH"/>
        </w:rPr>
        <w:t xml:space="preserve">metalls </w:t>
      </w:r>
      <w:r w:rsidR="00A23484" w:rsidRPr="00A34687">
        <w:rPr>
          <w:rFonts w:ascii="Arial" w:hAnsi="Arial" w:cs="Arial"/>
          <w:sz w:val="22"/>
          <w:szCs w:val="22"/>
          <w:lang w:val="de-CH"/>
        </w:rPr>
        <w:t>besetzen</w:t>
      </w:r>
      <w:r w:rsidR="00A23484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kann.</w:t>
      </w:r>
    </w:p>
    <w:p w14:paraId="0664FA8D" w14:textId="179D67D9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EDTA wird häufig für die schnelle und dennoch genaue Analyse von Erdalkaliionen verwendet</w:t>
      </w:r>
      <w:r w:rsidR="00A23484" w:rsidRPr="00A34687">
        <w:rPr>
          <w:rFonts w:ascii="Arial" w:hAnsi="Arial" w:cs="Arial"/>
          <w:sz w:val="22"/>
          <w:szCs w:val="22"/>
          <w:lang w:val="de-CH"/>
        </w:rPr>
        <w:t xml:space="preserve">. Diese sind </w:t>
      </w:r>
      <w:r w:rsidRPr="00004FF5">
        <w:rPr>
          <w:rFonts w:ascii="Arial" w:hAnsi="Arial" w:cs="Arial"/>
          <w:sz w:val="22"/>
          <w:szCs w:val="22"/>
          <w:lang w:val="de-CH"/>
        </w:rPr>
        <w:t>mit anderen herkömmlichen volumetrischen Methoden nur schwer zu bestimmen.</w:t>
      </w:r>
    </w:p>
    <w:p w14:paraId="6AEC96E3" w14:textId="375E9484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lastRenderedPageBreak/>
        <w:t xml:space="preserve">Die Gesamtheit der Methoden, die auf der Bildung von </w:t>
      </w:r>
      <w:r w:rsidR="00A93D26" w:rsidRPr="00A34687">
        <w:rPr>
          <w:rFonts w:ascii="Arial" w:hAnsi="Arial" w:cs="Arial"/>
          <w:sz w:val="22"/>
          <w:szCs w:val="22"/>
          <w:lang w:val="de-CH"/>
        </w:rPr>
        <w:t>C</w:t>
      </w:r>
      <w:r w:rsidRPr="00004FF5">
        <w:rPr>
          <w:rFonts w:ascii="Arial" w:hAnsi="Arial" w:cs="Arial"/>
          <w:sz w:val="22"/>
          <w:szCs w:val="22"/>
          <w:lang w:val="de-CH"/>
        </w:rPr>
        <w:t>helat</w:t>
      </w:r>
      <w:r w:rsidR="00004FF5" w:rsidRPr="00004FF5">
        <w:rPr>
          <w:rFonts w:ascii="Arial" w:hAnsi="Arial" w:cs="Arial"/>
          <w:bCs/>
          <w:sz w:val="22"/>
          <w:szCs w:val="22"/>
          <w:lang w:val="de-CH"/>
        </w:rPr>
        <w:t xml:space="preserve"> </w:t>
      </w:r>
      <w:r w:rsidRPr="00930BF1">
        <w:rPr>
          <w:rFonts w:ascii="Arial" w:hAnsi="Arial" w:cs="Arial"/>
          <w:bCs/>
          <w:sz w:val="22"/>
          <w:szCs w:val="22"/>
          <w:lang w:val="de-CH"/>
        </w:rPr>
        <w:t>Komplexen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, </w:t>
      </w:r>
      <w:r w:rsidRPr="00004FF5">
        <w:rPr>
          <w:rFonts w:ascii="Arial" w:hAnsi="Arial" w:cs="Arial"/>
          <w:sz w:val="22"/>
          <w:szCs w:val="22"/>
          <w:lang w:val="de-CH"/>
        </w:rPr>
        <w:t>beruh</w:t>
      </w:r>
      <w:r w:rsidR="00A93D26" w:rsidRPr="00A34687">
        <w:rPr>
          <w:rFonts w:ascii="Arial" w:hAnsi="Arial" w:cs="Arial"/>
          <w:sz w:val="22"/>
          <w:szCs w:val="22"/>
          <w:lang w:val="de-CH"/>
        </w:rPr>
        <w:t>t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, wird als 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Komplexometrie </w:t>
      </w:r>
      <w:r w:rsidRPr="00004FF5">
        <w:rPr>
          <w:rFonts w:ascii="Arial" w:hAnsi="Arial" w:cs="Arial"/>
          <w:sz w:val="22"/>
          <w:szCs w:val="22"/>
          <w:lang w:val="de-CH"/>
        </w:rPr>
        <w:t>bezeichnet.</w:t>
      </w:r>
    </w:p>
    <w:p w14:paraId="11656DFD" w14:textId="33CF84D1" w:rsidR="00F75634" w:rsidRPr="00A34687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Eine häufige Anwendung </w:t>
      </w:r>
      <w:r w:rsidR="00A93D26" w:rsidRPr="00A34687">
        <w:rPr>
          <w:rFonts w:ascii="Arial" w:hAnsi="Arial" w:cs="Arial"/>
          <w:sz w:val="22"/>
          <w:szCs w:val="22"/>
          <w:lang w:val="de-CH"/>
        </w:rPr>
        <w:t>ist</w:t>
      </w:r>
      <w:r w:rsidR="00A93D26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die Bestimmung </w:t>
      </w:r>
      <w:r w:rsidR="00E06CB9">
        <w:rPr>
          <w:rFonts w:ascii="Arial" w:hAnsi="Arial" w:cs="Arial"/>
          <w:sz w:val="22"/>
          <w:szCs w:val="22"/>
          <w:lang w:val="de-CH"/>
        </w:rPr>
        <w:t xml:space="preserve">des Gehaltes an </w:t>
      </w:r>
      <w:r w:rsidR="00097085" w:rsidRPr="00004FF5">
        <w:rPr>
          <w:rFonts w:ascii="Arial" w:hAnsi="Arial" w:cs="Arial"/>
          <w:sz w:val="22"/>
          <w:szCs w:val="22"/>
          <w:lang w:val="de-CH"/>
        </w:rPr>
        <w:t>Erdalkali</w:t>
      </w:r>
      <w:r w:rsidR="00097085" w:rsidRPr="00A34687">
        <w:rPr>
          <w:rFonts w:ascii="Arial" w:hAnsi="Arial" w:cs="Arial"/>
          <w:sz w:val="22"/>
          <w:szCs w:val="22"/>
          <w:lang w:val="de-CH"/>
        </w:rPr>
        <w:t>metallen</w:t>
      </w:r>
      <w:r w:rsidR="00097085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in Wasser.</w:t>
      </w:r>
    </w:p>
    <w:p w14:paraId="7B394F8F" w14:textId="2ACA25CA" w:rsidR="00F75634" w:rsidRPr="00A34687" w:rsidRDefault="00000000">
      <w:pPr>
        <w:pStyle w:val="BodyTextIndent"/>
        <w:spacing w:before="120"/>
        <w:ind w:firstLine="0"/>
        <w:rPr>
          <w:rFonts w:cs="Arial"/>
          <w:sz w:val="22"/>
          <w:szCs w:val="22"/>
          <w:lang w:val="de-CH"/>
        </w:rPr>
      </w:pPr>
      <w:r w:rsidRPr="00004FF5">
        <w:rPr>
          <w:rFonts w:cs="Arial"/>
          <w:sz w:val="22"/>
          <w:szCs w:val="22"/>
          <w:lang w:val="de-CH"/>
        </w:rPr>
        <w:t>Da EDTA-Komplexe im Allgemeinen nicht oder nur schwach gefärbt sind, verwendet man komplexometrische Indikatoren</w:t>
      </w:r>
      <w:r w:rsidR="00DE620C" w:rsidRPr="00A34687">
        <w:rPr>
          <w:rFonts w:cs="Arial"/>
          <w:sz w:val="22"/>
          <w:szCs w:val="22"/>
          <w:lang w:val="de-CH"/>
        </w:rPr>
        <w:t xml:space="preserve">. </w:t>
      </w:r>
      <w:r w:rsidR="00DE620C" w:rsidRPr="00004FF5">
        <w:rPr>
          <w:rFonts w:cs="Arial"/>
          <w:sz w:val="22"/>
          <w:szCs w:val="22"/>
          <w:lang w:val="de-CH"/>
        </w:rPr>
        <w:t xml:space="preserve"> </w:t>
      </w:r>
      <w:r w:rsidR="00DE620C" w:rsidRPr="00A34687">
        <w:rPr>
          <w:rFonts w:cs="Arial"/>
          <w:sz w:val="22"/>
          <w:szCs w:val="22"/>
          <w:lang w:val="de-CH"/>
        </w:rPr>
        <w:t>Bei ihnen handelt</w:t>
      </w:r>
      <w:r w:rsidRPr="00004FF5">
        <w:rPr>
          <w:rFonts w:cs="Arial"/>
          <w:sz w:val="22"/>
          <w:szCs w:val="22"/>
          <w:lang w:val="de-CH"/>
        </w:rPr>
        <w:t xml:space="preserve"> es sich um Metallindikatoren, deren Farbe durch die An- oder Abwesenheit eines an den Indikator gebundenen Metallions bestimmt wird. Ein Metallindikator bindet das </w:t>
      </w:r>
      <w:r w:rsidR="00004FF5" w:rsidRPr="00004FF5">
        <w:rPr>
          <w:rFonts w:cs="Arial"/>
          <w:sz w:val="22"/>
          <w:szCs w:val="22"/>
          <w:lang w:val="de-CH"/>
        </w:rPr>
        <w:t>zu bestimmendes Metall</w:t>
      </w:r>
      <w:r w:rsidRPr="00004FF5">
        <w:rPr>
          <w:rFonts w:cs="Arial"/>
          <w:sz w:val="22"/>
          <w:szCs w:val="22"/>
          <w:lang w:val="de-CH"/>
        </w:rPr>
        <w:t xml:space="preserve"> jedoch weniger stark als EDTA. Die Farbe</w:t>
      </w:r>
      <w:r w:rsidR="00DE620C" w:rsidRPr="00A34687">
        <w:rPr>
          <w:rFonts w:cs="Arial"/>
          <w:sz w:val="22"/>
          <w:szCs w:val="22"/>
          <w:lang w:val="de-CH"/>
        </w:rPr>
        <w:t>n</w:t>
      </w:r>
      <w:r w:rsidRPr="00004FF5">
        <w:rPr>
          <w:rFonts w:cs="Arial"/>
          <w:sz w:val="22"/>
          <w:szCs w:val="22"/>
          <w:lang w:val="de-CH"/>
        </w:rPr>
        <w:t xml:space="preserve"> des Indikators allein und des Indikator-Metall-Komplexes sind unterschiedlich. Der Äquivalenzpunkt ist erreicht, wenn EDTA die letzten Indikatormoleküle aus dem mit dem Metallion gebildeten Komplex verdrängt.</w:t>
      </w:r>
    </w:p>
    <w:p w14:paraId="45427975" w14:textId="77777777" w:rsidR="00DE620C" w:rsidRPr="00004FF5" w:rsidRDefault="00DE620C">
      <w:pPr>
        <w:pStyle w:val="BodyTextIndent"/>
        <w:spacing w:before="120"/>
        <w:ind w:firstLine="0"/>
        <w:rPr>
          <w:rFonts w:cs="Arial"/>
          <w:sz w:val="22"/>
          <w:szCs w:val="22"/>
          <w:lang w:val="de-C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11"/>
        <w:gridCol w:w="4961"/>
      </w:tblGrid>
      <w:tr w:rsidR="00E06CB9" w:rsidRPr="00A34687" w14:paraId="237B2458" w14:textId="77777777" w:rsidTr="00E06CB9">
        <w:tc>
          <w:tcPr>
            <w:tcW w:w="4111" w:type="dxa"/>
          </w:tcPr>
          <w:p w14:paraId="6A807285" w14:textId="77777777" w:rsidR="00E06CB9" w:rsidRDefault="00E06CB9">
            <w:pPr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de-CH"/>
              </w:rPr>
            </w:pPr>
            <w:r w:rsidRPr="00A34687">
              <w:rPr>
                <w:noProof/>
                <w:lang w:val="de-CH"/>
              </w:rPr>
              <w:drawing>
                <wp:inline distT="0" distB="0" distL="0" distR="0" wp14:anchorId="1B932F8C" wp14:editId="6DC0E236">
                  <wp:extent cx="1035050" cy="144145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9AC81" w14:textId="1BB315CD" w:rsidR="00B72528" w:rsidRPr="00004FF5" w:rsidRDefault="00B72528">
            <w:pPr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de-CH"/>
              </w:rPr>
            </w:pPr>
          </w:p>
        </w:tc>
        <w:tc>
          <w:tcPr>
            <w:tcW w:w="4961" w:type="dxa"/>
          </w:tcPr>
          <w:p w14:paraId="0A967553" w14:textId="77777777" w:rsidR="002B291D" w:rsidRDefault="002B291D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  <w:p w14:paraId="086B9D38" w14:textId="04033860" w:rsidR="00E06CB9" w:rsidRPr="00004FF5" w:rsidRDefault="00E06CB9">
            <w:pPr>
              <w:rPr>
                <w:lang w:val="de-CH"/>
              </w:rPr>
            </w:pPr>
            <w:r w:rsidRPr="00A34687">
              <w:rPr>
                <w:rFonts w:ascii="Arial" w:hAnsi="Arial" w:cs="Arial"/>
                <w:noProof/>
                <w:sz w:val="22"/>
                <w:szCs w:val="22"/>
                <w:lang w:val="de-CH"/>
              </w:rPr>
              <w:drawing>
                <wp:inline distT="0" distB="0" distL="0" distR="0" wp14:anchorId="7893DFD4" wp14:editId="448F7FA9">
                  <wp:extent cx="1485900" cy="142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9ACE1" w14:textId="77777777" w:rsidR="00E06CB9" w:rsidRDefault="00E06CB9" w:rsidP="00E06CB9">
      <w:pPr>
        <w:ind w:left="1418" w:hanging="1418"/>
        <w:rPr>
          <w:rFonts w:ascii="Arial" w:hAnsi="Arial" w:cs="Arial"/>
          <w:sz w:val="20"/>
          <w:lang w:val="de-CH"/>
        </w:rPr>
      </w:pPr>
      <w:r w:rsidRPr="00004FF5">
        <w:rPr>
          <w:rFonts w:ascii="Arial" w:hAnsi="Arial" w:cs="Arial"/>
          <w:b/>
          <w:sz w:val="20"/>
          <w:lang w:val="de-CH"/>
        </w:rPr>
        <w:t>Abbildung A2.1</w:t>
      </w:r>
      <w:r w:rsidRPr="00A34687">
        <w:rPr>
          <w:rFonts w:ascii="Arial" w:hAnsi="Arial" w:cs="Arial"/>
          <w:sz w:val="20"/>
          <w:lang w:val="de-CH"/>
        </w:rPr>
        <w:t xml:space="preserve">           </w:t>
      </w:r>
    </w:p>
    <w:p w14:paraId="2E30ED5A" w14:textId="55D04E53" w:rsidR="00E06CB9" w:rsidRDefault="00E06CB9" w:rsidP="00E06CB9">
      <w:pPr>
        <w:ind w:left="1418" w:hanging="1418"/>
        <w:rPr>
          <w:rFonts w:ascii="Arial" w:hAnsi="Arial" w:cs="Arial"/>
          <w:sz w:val="20"/>
          <w:vertAlign w:val="superscript"/>
          <w:lang w:val="de-CH"/>
        </w:rPr>
      </w:pPr>
      <w:r w:rsidRPr="00004FF5">
        <w:rPr>
          <w:rFonts w:ascii="Arial" w:hAnsi="Arial" w:cs="Arial"/>
          <w:sz w:val="20"/>
          <w:lang w:val="de-CH"/>
        </w:rPr>
        <w:t>Struktur eines Metallkomplexes M(EDTA)</w:t>
      </w:r>
      <w:r w:rsidRPr="00004FF5">
        <w:rPr>
          <w:rFonts w:ascii="Arial" w:hAnsi="Arial" w:cs="Arial"/>
          <w:sz w:val="20"/>
          <w:vertAlign w:val="superscript"/>
          <w:lang w:val="de-CH"/>
        </w:rPr>
        <w:t>n+</w:t>
      </w:r>
    </w:p>
    <w:p w14:paraId="7FEEA85A" w14:textId="77777777" w:rsidR="00B72528" w:rsidRPr="00004FF5" w:rsidRDefault="00B72528" w:rsidP="00E06CB9">
      <w:pPr>
        <w:ind w:left="1418" w:hanging="1418"/>
        <w:rPr>
          <w:rFonts w:ascii="Arial" w:hAnsi="Arial" w:cs="Arial"/>
          <w:sz w:val="20"/>
          <w:lang w:val="de-CH"/>
        </w:rPr>
      </w:pPr>
    </w:p>
    <w:p w14:paraId="6E57CC9E" w14:textId="77777777" w:rsidR="00721F5C" w:rsidRPr="00A34687" w:rsidRDefault="00721F5C">
      <w:pPr>
        <w:rPr>
          <w:rFonts w:ascii="Arial" w:hAnsi="Arial" w:cs="Arial"/>
          <w:b/>
          <w:smallCaps/>
          <w:sz w:val="22"/>
          <w:szCs w:val="22"/>
          <w:lang w:val="de-CH"/>
        </w:rPr>
      </w:pPr>
    </w:p>
    <w:p w14:paraId="3951A93C" w14:textId="7580073D" w:rsidR="00721F5C" w:rsidRPr="00A34687" w:rsidRDefault="00E06CB9">
      <w:pPr>
        <w:rPr>
          <w:rFonts w:ascii="Arial" w:hAnsi="Arial" w:cs="Arial"/>
          <w:b/>
          <w:smallCaps/>
          <w:sz w:val="22"/>
          <w:szCs w:val="22"/>
          <w:lang w:val="de-CH"/>
        </w:rPr>
      </w:pPr>
      <w:r w:rsidRPr="00A34687">
        <w:rPr>
          <w:rFonts w:ascii="Arial" w:hAnsi="Arial" w:cs="Arial"/>
          <w:noProof/>
          <w:sz w:val="22"/>
          <w:szCs w:val="22"/>
          <w:lang w:val="de-CH"/>
        </w:rPr>
        <w:drawing>
          <wp:inline distT="0" distB="0" distL="0" distR="0" wp14:anchorId="4BA2A9AB" wp14:editId="42A0EAE6">
            <wp:extent cx="2990850" cy="1981200"/>
            <wp:effectExtent l="0" t="0" r="0" b="0"/>
            <wp:docPr id="3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graph with a red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3574" w14:textId="77777777" w:rsidR="00B72528" w:rsidRDefault="00000000" w:rsidP="00004FF5">
      <w:pPr>
        <w:pStyle w:val="FootnoteText"/>
        <w:rPr>
          <w:rFonts w:ascii="Arial" w:hAnsi="Arial" w:cs="Arial"/>
          <w:lang w:val="de-CH"/>
        </w:rPr>
      </w:pPr>
      <w:r w:rsidRPr="00004FF5">
        <w:rPr>
          <w:rFonts w:ascii="Arial" w:hAnsi="Arial" w:cs="Arial"/>
          <w:b/>
          <w:bCs/>
          <w:lang w:val="de-CH"/>
        </w:rPr>
        <w:t xml:space="preserve">Abbildung </w:t>
      </w:r>
      <w:r w:rsidR="00BA6A9A" w:rsidRPr="00004FF5">
        <w:rPr>
          <w:rFonts w:ascii="Arial" w:hAnsi="Arial" w:cs="Arial"/>
          <w:b/>
          <w:bCs/>
          <w:lang w:val="de-CH"/>
        </w:rPr>
        <w:t>A2</w:t>
      </w:r>
      <w:r w:rsidRPr="00004FF5">
        <w:rPr>
          <w:rFonts w:ascii="Arial" w:hAnsi="Arial" w:cs="Arial"/>
          <w:b/>
          <w:bCs/>
          <w:lang w:val="de-CH"/>
        </w:rPr>
        <w:t>.2</w:t>
      </w:r>
      <w:r w:rsidR="00DE620C" w:rsidRPr="00A34687">
        <w:rPr>
          <w:rFonts w:ascii="Arial" w:hAnsi="Arial" w:cs="Arial"/>
          <w:lang w:val="de-CH"/>
        </w:rPr>
        <w:t xml:space="preserve"> </w:t>
      </w:r>
    </w:p>
    <w:p w14:paraId="19B38DE8" w14:textId="79907E4A" w:rsidR="00F75634" w:rsidRPr="00B72528" w:rsidRDefault="00000000" w:rsidP="00004FF5">
      <w:pPr>
        <w:pStyle w:val="FootnoteText"/>
        <w:rPr>
          <w:rFonts w:ascii="Arial" w:hAnsi="Arial" w:cs="Arial"/>
          <w:lang w:val="de-CH"/>
        </w:rPr>
      </w:pPr>
      <w:r w:rsidRPr="00004FF5">
        <w:rPr>
          <w:rFonts w:ascii="Arial" w:hAnsi="Arial" w:cs="Arial"/>
          <w:lang w:val="de-CH"/>
        </w:rPr>
        <w:t>Titrationskurve einer Cd</w:t>
      </w:r>
      <w:r w:rsidR="009314C9" w:rsidRPr="002B46F0">
        <w:rPr>
          <w:rFonts w:ascii="Arial" w:hAnsi="Arial" w:cs="Arial"/>
          <w:vertAlign w:val="superscript"/>
          <w:lang w:val="de-CH"/>
        </w:rPr>
        <w:t>2+</w:t>
      </w:r>
      <w:r w:rsidRPr="00004FF5">
        <w:rPr>
          <w:rFonts w:ascii="Arial" w:hAnsi="Arial" w:cs="Arial"/>
          <w:lang w:val="de-CH"/>
        </w:rPr>
        <w:t>-Lösung, die mit einer EDTA-Lösung titriert wurde. Der pH-Wert wird mithilfe einer</w:t>
      </w:r>
      <w:r w:rsidR="00004FF5">
        <w:rPr>
          <w:rFonts w:ascii="Arial" w:hAnsi="Arial" w:cs="Arial"/>
          <w:lang w:val="de-CH"/>
        </w:rPr>
        <w:t xml:space="preserve"> </w:t>
      </w:r>
      <w:r w:rsidRPr="00004FF5">
        <w:rPr>
          <w:rFonts w:ascii="Arial" w:hAnsi="Arial" w:cs="Arial"/>
          <w:lang w:val="de-CH"/>
        </w:rPr>
        <w:t xml:space="preserve">Pufferlösung </w:t>
      </w:r>
      <w:r w:rsidR="009314C9">
        <w:rPr>
          <w:rFonts w:ascii="Arial" w:hAnsi="Arial" w:cs="Arial"/>
          <w:lang w:val="de-CH"/>
        </w:rPr>
        <w:t xml:space="preserve">hier </w:t>
      </w:r>
      <w:r w:rsidRPr="00004FF5">
        <w:rPr>
          <w:rFonts w:ascii="Arial" w:hAnsi="Arial" w:cs="Arial"/>
          <w:lang w:val="de-CH"/>
        </w:rPr>
        <w:t>NH</w:t>
      </w:r>
      <w:r w:rsidR="00DE620C" w:rsidRPr="00A34687">
        <w:rPr>
          <w:rFonts w:ascii="Arial" w:hAnsi="Arial" w:cs="Arial"/>
          <w:vertAlign w:val="subscript"/>
          <w:lang w:val="de-CH"/>
        </w:rPr>
        <w:t>3</w:t>
      </w:r>
      <w:r w:rsidRPr="00004FF5">
        <w:rPr>
          <w:rFonts w:ascii="Arial" w:hAnsi="Arial" w:cs="Arial"/>
          <w:lang w:val="de-CH"/>
        </w:rPr>
        <w:t xml:space="preserve"> /</w:t>
      </w:r>
      <w:r w:rsidR="00B72528">
        <w:rPr>
          <w:rFonts w:ascii="Arial" w:hAnsi="Arial" w:cs="Arial"/>
          <w:lang w:val="de-CH"/>
        </w:rPr>
        <w:t xml:space="preserve"> </w:t>
      </w:r>
      <w:r w:rsidRPr="00004FF5">
        <w:rPr>
          <w:rFonts w:ascii="Arial" w:hAnsi="Arial" w:cs="Arial"/>
          <w:lang w:val="de-CH"/>
        </w:rPr>
        <w:t>NH</w:t>
      </w:r>
      <w:r w:rsidRPr="00004FF5">
        <w:rPr>
          <w:rFonts w:ascii="Arial" w:hAnsi="Arial" w:cs="Arial"/>
          <w:vertAlign w:val="subscript"/>
          <w:lang w:val="de-CH"/>
        </w:rPr>
        <w:t>4</w:t>
      </w:r>
      <w:r w:rsidRPr="00004FF5">
        <w:rPr>
          <w:rFonts w:ascii="Arial" w:hAnsi="Arial" w:cs="Arial"/>
          <w:vertAlign w:val="superscript"/>
          <w:lang w:val="de-CH"/>
        </w:rPr>
        <w:t>+</w:t>
      </w:r>
      <w:r w:rsidRPr="00004FF5">
        <w:rPr>
          <w:rFonts w:ascii="Arial" w:hAnsi="Arial" w:cs="Arial"/>
          <w:lang w:val="de-CH"/>
        </w:rPr>
        <w:t xml:space="preserve"> (pH = 9,94) konstant gehalten.</w:t>
      </w:r>
    </w:p>
    <w:p w14:paraId="1857BC39" w14:textId="77777777" w:rsidR="00721F5C" w:rsidRPr="00A34687" w:rsidRDefault="00721F5C">
      <w:pPr>
        <w:rPr>
          <w:rFonts w:ascii="Arial" w:hAnsi="Arial" w:cs="Arial"/>
          <w:smallCaps/>
          <w:sz w:val="22"/>
          <w:szCs w:val="22"/>
          <w:lang w:val="de-CH"/>
        </w:rPr>
      </w:pPr>
    </w:p>
    <w:p w14:paraId="4F0E029D" w14:textId="77777777" w:rsidR="00233863" w:rsidRPr="00004FF5" w:rsidRDefault="00233863">
      <w:pPr>
        <w:rPr>
          <w:rFonts w:ascii="Arial" w:hAnsi="Arial" w:cs="Arial"/>
          <w:smallCaps/>
          <w:sz w:val="22"/>
          <w:szCs w:val="22"/>
          <w:lang w:val="de-CH"/>
        </w:rPr>
      </w:pPr>
    </w:p>
    <w:p w14:paraId="78DCA05C" w14:textId="77777777" w:rsidR="00721F5C" w:rsidRPr="00004FF5" w:rsidRDefault="00721F5C">
      <w:pPr>
        <w:rPr>
          <w:rFonts w:ascii="Arial" w:hAnsi="Arial" w:cs="Arial"/>
          <w:smallCaps/>
          <w:sz w:val="22"/>
          <w:szCs w:val="22"/>
          <w:lang w:val="de-CH"/>
        </w:rPr>
      </w:pPr>
    </w:p>
    <w:p w14:paraId="4300D877" w14:textId="401FBE7F" w:rsidR="00F75634" w:rsidRPr="00004FF5" w:rsidRDefault="00BA6A9A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>A2.3</w:t>
      </w: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3B6A63" w:rsidRPr="00B72528">
        <w:rPr>
          <w:rFonts w:ascii="Arial" w:hAnsi="Arial" w:cs="Arial"/>
          <w:b/>
          <w:smallCaps/>
          <w:szCs w:val="24"/>
          <w:lang w:val="de-CH"/>
        </w:rPr>
        <w:t xml:space="preserve">Bestimmung des </w:t>
      </w:r>
      <w:r w:rsidR="003B6A63" w:rsidRPr="003B6A63">
        <w:rPr>
          <w:rFonts w:ascii="Arial" w:hAnsi="Arial" w:cs="Arial"/>
          <w:b/>
          <w:sz w:val="20"/>
          <w:lang w:val="de-CH"/>
        </w:rPr>
        <w:t>Ca</w:t>
      </w:r>
      <w:r w:rsidR="003B6A63" w:rsidRPr="003B6A63">
        <w:rPr>
          <w:rFonts w:ascii="Arial" w:hAnsi="Arial" w:cs="Arial"/>
          <w:b/>
          <w:sz w:val="20"/>
          <w:vertAlign w:val="superscript"/>
          <w:lang w:val="de-CH"/>
        </w:rPr>
        <w:t>2+</w:t>
      </w:r>
      <w:r w:rsidR="003B6A63" w:rsidRPr="003B6A63">
        <w:rPr>
          <w:rFonts w:ascii="Arial" w:hAnsi="Arial" w:cs="Arial"/>
          <w:b/>
          <w:sz w:val="20"/>
          <w:lang w:val="de-CH"/>
        </w:rPr>
        <w:t>-GEHALTES UND DES</w:t>
      </w:r>
      <w:r w:rsidR="003B6A63" w:rsidRPr="003B6A63">
        <w:rPr>
          <w:rFonts w:ascii="Arial" w:hAnsi="Arial" w:cs="Arial"/>
          <w:b/>
          <w:smallCaps/>
          <w:sz w:val="20"/>
          <w:lang w:val="de-CH"/>
        </w:rPr>
        <w:t xml:space="preserve"> </w:t>
      </w:r>
      <w:r w:rsidR="003B6A63" w:rsidRPr="003B6A63">
        <w:rPr>
          <w:rFonts w:ascii="Arial" w:hAnsi="Arial" w:cs="Arial"/>
          <w:b/>
          <w:sz w:val="20"/>
          <w:lang w:val="de-CH"/>
        </w:rPr>
        <w:t>Mg</w:t>
      </w:r>
      <w:r w:rsidR="003B6A63" w:rsidRPr="003B6A63">
        <w:rPr>
          <w:rFonts w:ascii="Arial" w:hAnsi="Arial" w:cs="Arial"/>
          <w:b/>
          <w:sz w:val="20"/>
          <w:vertAlign w:val="superscript"/>
          <w:lang w:val="de-CH"/>
        </w:rPr>
        <w:t>2+</w:t>
      </w:r>
      <w:r w:rsidR="003B6A63" w:rsidRPr="003B6A63">
        <w:rPr>
          <w:rFonts w:ascii="Arial" w:hAnsi="Arial" w:cs="Arial"/>
          <w:b/>
          <w:sz w:val="20"/>
          <w:lang w:val="de-CH"/>
        </w:rPr>
        <w:t>-GEHALTES</w:t>
      </w:r>
      <w:r w:rsidR="003B6A63">
        <w:rPr>
          <w:rFonts w:ascii="Arial" w:hAnsi="Arial" w:cs="Arial"/>
          <w:b/>
          <w:smallCaps/>
          <w:szCs w:val="24"/>
          <w:lang w:val="de-CH"/>
        </w:rPr>
        <w:t xml:space="preserve"> </w:t>
      </w:r>
      <w:r w:rsidR="003B6A63">
        <w:rPr>
          <w:rFonts w:ascii="Arial" w:hAnsi="Arial" w:cs="Arial"/>
          <w:b/>
          <w:smallCaps/>
          <w:szCs w:val="24"/>
          <w:lang w:val="de-CH"/>
        </w:rPr>
        <w:t xml:space="preserve">eines </w:t>
      </w:r>
      <w:r w:rsidR="003B6A63">
        <w:rPr>
          <w:rFonts w:ascii="Arial" w:hAnsi="Arial" w:cs="Arial"/>
          <w:b/>
          <w:smallCaps/>
          <w:szCs w:val="24"/>
          <w:lang w:val="de-CH"/>
        </w:rPr>
        <w:t>Mineralwassers</w:t>
      </w:r>
    </w:p>
    <w:p w14:paraId="127D2E91" w14:textId="77777777" w:rsidR="00721F5C" w:rsidRPr="00004FF5" w:rsidRDefault="00721F5C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67702247" w14:textId="77777777" w:rsidR="00F75634" w:rsidRPr="00B72528" w:rsidRDefault="00BA6A9A">
      <w:pPr>
        <w:tabs>
          <w:tab w:val="left" w:pos="1418"/>
        </w:tabs>
        <w:spacing w:before="120"/>
        <w:jc w:val="both"/>
        <w:rPr>
          <w:rFonts w:ascii="Arial" w:hAnsi="Arial" w:cs="Arial"/>
          <w:szCs w:val="24"/>
          <w:lang w:val="de-CH"/>
        </w:rPr>
      </w:pPr>
      <w:r w:rsidRPr="00004FF5">
        <w:rPr>
          <w:rFonts w:ascii="Arial" w:hAnsi="Arial" w:cs="Arial"/>
          <w:b/>
          <w:bCs/>
          <w:smallCaps/>
          <w:sz w:val="22"/>
          <w:szCs w:val="22"/>
          <w:lang w:val="de-CH"/>
        </w:rPr>
        <w:t>A2.3.1</w:t>
      </w:r>
      <w:r w:rsidRPr="00004FF5">
        <w:rPr>
          <w:rFonts w:ascii="Arial" w:hAnsi="Arial" w:cs="Arial"/>
          <w:smallCaps/>
          <w:sz w:val="22"/>
          <w:szCs w:val="22"/>
          <w:lang w:val="de-CH"/>
        </w:rPr>
        <w:tab/>
      </w:r>
      <w:r w:rsidRPr="00B72528">
        <w:rPr>
          <w:rFonts w:ascii="Arial" w:hAnsi="Arial" w:cs="Arial"/>
          <w:b/>
          <w:bCs/>
          <w:smallCaps/>
          <w:szCs w:val="24"/>
          <w:lang w:val="de-CH"/>
        </w:rPr>
        <w:t>Einleitung</w:t>
      </w:r>
    </w:p>
    <w:p w14:paraId="53DFE112" w14:textId="60E9C2E6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Unter </w:t>
      </w:r>
      <w:r w:rsidR="00233863" w:rsidRPr="00A34687">
        <w:rPr>
          <w:rFonts w:ascii="Arial" w:hAnsi="Arial" w:cs="Arial"/>
          <w:sz w:val="22"/>
          <w:szCs w:val="22"/>
          <w:lang w:val="de-CH"/>
        </w:rPr>
        <w:t xml:space="preserve">der 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Wasserhärte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versteht man die Gesamtkonzentration von Erdalkaliionen im Wasser. Die Wasserhärte ist eine wichtige Eigenschaft des Wassers. Sie bestimmt u.a. die Neigung des Wassers, Seife und Reinigungsmittel auszufällen </w:t>
      </w:r>
      <w:r w:rsidR="009314C9">
        <w:rPr>
          <w:rFonts w:ascii="Arial" w:hAnsi="Arial" w:cs="Arial"/>
          <w:sz w:val="22"/>
          <w:szCs w:val="22"/>
          <w:lang w:val="de-CH"/>
        </w:rPr>
        <w:t>oder</w:t>
      </w:r>
      <w:r w:rsidR="009314C9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Kesselstein zu bilden.</w:t>
      </w:r>
    </w:p>
    <w:p w14:paraId="4ECA633A" w14:textId="0912E1C3" w:rsidR="00F75634" w:rsidRPr="00004FF5" w:rsidRDefault="00233863">
      <w:pPr>
        <w:pStyle w:val="BodyText"/>
        <w:tabs>
          <w:tab w:val="clear" w:pos="567"/>
        </w:tabs>
        <w:spacing w:before="120"/>
        <w:rPr>
          <w:rFonts w:cs="Arial"/>
          <w:sz w:val="22"/>
          <w:szCs w:val="22"/>
          <w:lang w:val="de-CH"/>
        </w:rPr>
      </w:pPr>
      <w:r w:rsidRPr="00004FF5">
        <w:rPr>
          <w:rFonts w:cs="Arial"/>
          <w:sz w:val="22"/>
          <w:szCs w:val="22"/>
          <w:lang w:val="de-CH"/>
        </w:rPr>
        <w:t>Vereinfach</w:t>
      </w:r>
      <w:r w:rsidRPr="00A34687">
        <w:rPr>
          <w:rFonts w:cs="Arial"/>
          <w:sz w:val="22"/>
          <w:szCs w:val="22"/>
          <w:lang w:val="de-CH"/>
        </w:rPr>
        <w:t>t</w:t>
      </w:r>
      <w:r w:rsidRPr="00004FF5">
        <w:rPr>
          <w:rFonts w:cs="Arial"/>
          <w:sz w:val="22"/>
          <w:szCs w:val="22"/>
          <w:lang w:val="de-CH"/>
        </w:rPr>
        <w:t xml:space="preserve"> kann man Seife als das Natriumsalz eines organischen Sulfonats darstellen; </w:t>
      </w:r>
      <w:r w:rsidRPr="00A34687">
        <w:rPr>
          <w:rFonts w:cs="Arial"/>
          <w:sz w:val="22"/>
          <w:szCs w:val="22"/>
          <w:lang w:val="de-CH"/>
        </w:rPr>
        <w:t xml:space="preserve">dessen </w:t>
      </w:r>
      <w:r w:rsidRPr="00004FF5">
        <w:rPr>
          <w:rFonts w:cs="Arial"/>
          <w:sz w:val="22"/>
          <w:szCs w:val="22"/>
          <w:lang w:val="de-CH"/>
        </w:rPr>
        <w:t xml:space="preserve">Fällungsreaktion </w:t>
      </w:r>
      <w:r w:rsidRPr="00A34687">
        <w:rPr>
          <w:rFonts w:cs="Arial"/>
          <w:sz w:val="22"/>
          <w:szCs w:val="22"/>
          <w:lang w:val="de-CH"/>
        </w:rPr>
        <w:t>ist wie folgt</w:t>
      </w:r>
      <w:r w:rsidRPr="00004FF5">
        <w:rPr>
          <w:rFonts w:cs="Arial"/>
          <w:sz w:val="22"/>
          <w:szCs w:val="22"/>
          <w:lang w:val="de-CH"/>
        </w:rPr>
        <w:t>:</w:t>
      </w:r>
    </w:p>
    <w:p w14:paraId="454D934B" w14:textId="346BB888" w:rsidR="00F75634" w:rsidRDefault="00000000">
      <w:pPr>
        <w:spacing w:before="120"/>
        <w:ind w:left="567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004FF5">
        <w:rPr>
          <w:rFonts w:ascii="Arial" w:hAnsi="Arial" w:cs="Arial"/>
          <w:b/>
          <w:sz w:val="22"/>
          <w:szCs w:val="22"/>
          <w:lang w:val="en-US"/>
        </w:rPr>
        <w:lastRenderedPageBreak/>
        <w:t>Ca</w:t>
      </w:r>
      <w:r w:rsidRPr="00004FF5">
        <w:rPr>
          <w:rFonts w:ascii="Arial" w:hAnsi="Arial" w:cs="Arial"/>
          <w:b/>
          <w:sz w:val="22"/>
          <w:szCs w:val="22"/>
          <w:vertAlign w:val="superscript"/>
          <w:lang w:val="en-US"/>
        </w:rPr>
        <w:t>2+</w:t>
      </w:r>
      <w:r w:rsidRPr="00004FF5">
        <w:rPr>
          <w:rFonts w:ascii="Arial" w:hAnsi="Arial" w:cs="Arial"/>
          <w:b/>
          <w:sz w:val="22"/>
          <w:szCs w:val="22"/>
          <w:lang w:val="en-US"/>
        </w:rPr>
        <w:t xml:space="preserve"> + 2RSO</w:t>
      </w:r>
      <w:r w:rsidRPr="00004FF5">
        <w:rPr>
          <w:rFonts w:ascii="Arial" w:hAnsi="Arial" w:cs="Arial"/>
          <w:b/>
          <w:sz w:val="22"/>
          <w:szCs w:val="22"/>
          <w:vertAlign w:val="subscript"/>
          <w:lang w:val="en-US"/>
        </w:rPr>
        <w:t>3</w:t>
      </w:r>
      <w:r w:rsidRPr="00004FF5">
        <w:rPr>
          <w:rFonts w:ascii="Arial" w:hAnsi="Arial" w:cs="Arial"/>
          <w:b/>
          <w:sz w:val="22"/>
          <w:szCs w:val="22"/>
          <w:vertAlign w:val="superscript"/>
          <w:lang w:val="en-US"/>
        </w:rPr>
        <w:t>-</w:t>
      </w:r>
      <w:r w:rsidRPr="00004FF5">
        <w:rPr>
          <w:rFonts w:ascii="Arial" w:hAnsi="Arial" w:cs="Arial"/>
          <w:b/>
          <w:sz w:val="22"/>
          <w:szCs w:val="22"/>
          <w:lang w:val="en-US"/>
        </w:rPr>
        <w:tab/>
      </w:r>
      <w:r w:rsidRPr="00004FF5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004FF5">
        <w:rPr>
          <w:rFonts w:ascii="Arial" w:hAnsi="Arial" w:cs="Arial"/>
          <w:b/>
          <w:sz w:val="22"/>
          <w:szCs w:val="22"/>
          <w:lang w:val="en-US"/>
        </w:rPr>
        <w:tab/>
        <w:t xml:space="preserve"> </w:t>
      </w:r>
      <w:proofErr w:type="gramStart"/>
      <w:r w:rsidRPr="00004FF5">
        <w:rPr>
          <w:rFonts w:ascii="Arial" w:hAnsi="Arial" w:cs="Arial"/>
          <w:b/>
          <w:sz w:val="22"/>
          <w:szCs w:val="22"/>
          <w:lang w:val="en-US"/>
        </w:rPr>
        <w:t>Ca(</w:t>
      </w:r>
      <w:proofErr w:type="gramEnd"/>
      <w:r w:rsidRPr="00004FF5">
        <w:rPr>
          <w:rFonts w:ascii="Arial" w:hAnsi="Arial" w:cs="Arial"/>
          <w:b/>
          <w:sz w:val="22"/>
          <w:szCs w:val="22"/>
          <w:lang w:val="en-US"/>
        </w:rPr>
        <w:t>RSO</w:t>
      </w:r>
      <w:r w:rsidR="00233863" w:rsidRPr="00004FF5">
        <w:rPr>
          <w:rFonts w:ascii="Arial" w:hAnsi="Arial" w:cs="Arial"/>
          <w:b/>
          <w:sz w:val="22"/>
          <w:szCs w:val="22"/>
          <w:vertAlign w:val="subscript"/>
          <w:lang w:val="en-US"/>
        </w:rPr>
        <w:t>3</w:t>
      </w:r>
      <w:r w:rsidRPr="00004FF5">
        <w:rPr>
          <w:rFonts w:ascii="Arial" w:hAnsi="Arial" w:cs="Arial"/>
          <w:b/>
          <w:sz w:val="22"/>
          <w:szCs w:val="22"/>
          <w:lang w:val="en-US"/>
        </w:rPr>
        <w:t>)</w:t>
      </w:r>
      <w:r w:rsidRPr="00004FF5">
        <w:rPr>
          <w:rFonts w:ascii="Arial" w:hAnsi="Arial" w:cs="Arial"/>
          <w:b/>
          <w:sz w:val="22"/>
          <w:szCs w:val="22"/>
          <w:vertAlign w:val="subscript"/>
          <w:lang w:val="en-US"/>
        </w:rPr>
        <w:t>2</w:t>
      </w:r>
      <w:r w:rsidRPr="00004FF5">
        <w:rPr>
          <w:rFonts w:ascii="Arial" w:hAnsi="Arial" w:cs="Arial"/>
          <w:b/>
          <w:i/>
          <w:sz w:val="22"/>
          <w:szCs w:val="22"/>
          <w:lang w:val="en-US"/>
        </w:rPr>
        <w:t xml:space="preserve"> </w:t>
      </w:r>
      <w:r w:rsidR="00233863" w:rsidRPr="00004FF5">
        <w:rPr>
          <w:rFonts w:ascii="Arial" w:hAnsi="Arial" w:cs="Arial"/>
          <w:b/>
          <w:i/>
          <w:sz w:val="22"/>
          <w:szCs w:val="22"/>
          <w:lang w:val="en-US"/>
        </w:rPr>
        <w:t xml:space="preserve">       </w:t>
      </w:r>
      <w:r w:rsidRPr="00004FF5">
        <w:rPr>
          <w:rFonts w:ascii="Arial" w:hAnsi="Arial" w:cs="Arial"/>
          <w:b/>
          <w:i/>
          <w:sz w:val="22"/>
          <w:szCs w:val="22"/>
          <w:lang w:val="en-US"/>
        </w:rPr>
        <w:t>(s</w:t>
      </w:r>
      <w:r w:rsidRPr="00004FF5">
        <w:rPr>
          <w:rFonts w:ascii="Arial" w:hAnsi="Arial" w:cs="Arial"/>
          <w:b/>
          <w:sz w:val="22"/>
          <w:szCs w:val="22"/>
          <w:lang w:val="en-US"/>
        </w:rPr>
        <w:t>)</w:t>
      </w:r>
    </w:p>
    <w:p w14:paraId="7622D402" w14:textId="77777777" w:rsidR="00B70244" w:rsidRPr="00004FF5" w:rsidRDefault="00B70244">
      <w:pPr>
        <w:spacing w:before="120"/>
        <w:ind w:left="567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C187B50" w14:textId="3609B8E9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Die </w:t>
      </w:r>
      <w:r w:rsidR="00233863" w:rsidRPr="00A34687">
        <w:rPr>
          <w:rFonts w:ascii="Arial" w:hAnsi="Arial" w:cs="Arial"/>
          <w:sz w:val="22"/>
          <w:szCs w:val="22"/>
          <w:lang w:val="de-CH"/>
        </w:rPr>
        <w:t>Wasserh</w:t>
      </w:r>
      <w:r w:rsidRPr="00004FF5">
        <w:rPr>
          <w:rFonts w:ascii="Arial" w:hAnsi="Arial" w:cs="Arial"/>
          <w:sz w:val="22"/>
          <w:szCs w:val="22"/>
          <w:lang w:val="de-CH"/>
        </w:rPr>
        <w:t>ärte wird vor allem durch die Konzentration von Ca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und Mg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bestimmt</w:t>
      </w:r>
      <w:r w:rsid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9314C9">
        <w:rPr>
          <w:rFonts w:ascii="Arial" w:hAnsi="Arial" w:cs="Arial"/>
          <w:sz w:val="22"/>
          <w:szCs w:val="22"/>
          <w:lang w:val="de-CH"/>
        </w:rPr>
        <w:t>da</w:t>
      </w:r>
      <w:r w:rsidR="00233863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die Konzentration der anderen Erdalkaliionen </w:t>
      </w:r>
      <w:r w:rsidR="00A247BD" w:rsidRPr="00A34687">
        <w:rPr>
          <w:rFonts w:ascii="Arial" w:hAnsi="Arial" w:cs="Arial"/>
          <w:sz w:val="22"/>
          <w:szCs w:val="22"/>
          <w:lang w:val="de-CH"/>
        </w:rPr>
        <w:t>meistens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9314C9">
        <w:rPr>
          <w:rFonts w:ascii="Arial" w:hAnsi="Arial" w:cs="Arial"/>
          <w:sz w:val="22"/>
          <w:szCs w:val="22"/>
          <w:lang w:val="de-CH"/>
        </w:rPr>
        <w:t>sehr</w:t>
      </w:r>
      <w:r w:rsidR="009314C9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niedrig ist. Die </w:t>
      </w:r>
      <w:r w:rsidR="00B70244">
        <w:rPr>
          <w:rFonts w:ascii="Arial" w:hAnsi="Arial" w:cs="Arial"/>
          <w:sz w:val="22"/>
          <w:szCs w:val="22"/>
          <w:lang w:val="de-CH"/>
        </w:rPr>
        <w:t xml:space="preserve">Anwesenheit von </w:t>
      </w:r>
      <w:r w:rsidRPr="00004FF5">
        <w:rPr>
          <w:rFonts w:ascii="Arial" w:hAnsi="Arial" w:cs="Arial"/>
          <w:sz w:val="22"/>
          <w:szCs w:val="22"/>
          <w:lang w:val="de-CH"/>
        </w:rPr>
        <w:t>schwereren Erdalkalimetalle</w:t>
      </w:r>
      <w:r w:rsidR="00B70244">
        <w:rPr>
          <w:rFonts w:ascii="Arial" w:hAnsi="Arial" w:cs="Arial"/>
          <w:sz w:val="22"/>
          <w:szCs w:val="22"/>
          <w:lang w:val="de-CH"/>
        </w:rPr>
        <w:t>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(Strontium, Barium) spiel</w:t>
      </w:r>
      <w:r w:rsidR="00B70244">
        <w:rPr>
          <w:rFonts w:ascii="Arial" w:hAnsi="Arial" w:cs="Arial"/>
          <w:sz w:val="22"/>
          <w:szCs w:val="22"/>
          <w:lang w:val="de-CH"/>
        </w:rPr>
        <w:t>t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jedoch oft eine sehr wichtige Rolle bei der Bildung von Kesselstein in Heizkörpern </w:t>
      </w:r>
      <w:r w:rsidR="00B70244">
        <w:rPr>
          <w:rFonts w:ascii="Arial" w:hAnsi="Arial" w:cs="Arial"/>
          <w:sz w:val="22"/>
          <w:szCs w:val="22"/>
          <w:lang w:val="de-CH"/>
        </w:rPr>
        <w:t>usw</w:t>
      </w:r>
      <w:r w:rsidRPr="00004FF5">
        <w:rPr>
          <w:rFonts w:ascii="Arial" w:hAnsi="Arial" w:cs="Arial"/>
          <w:sz w:val="22"/>
          <w:szCs w:val="22"/>
          <w:lang w:val="de-CH"/>
        </w:rPr>
        <w:t>.</w:t>
      </w:r>
    </w:p>
    <w:p w14:paraId="623F8873" w14:textId="30BEFA52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Die 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Gesamthärte </w:t>
      </w:r>
      <w:r w:rsidR="00B70244">
        <w:rPr>
          <w:rFonts w:ascii="Arial" w:hAnsi="Arial" w:cs="Arial"/>
          <w:sz w:val="22"/>
          <w:szCs w:val="22"/>
          <w:lang w:val="de-CH"/>
        </w:rPr>
        <w:t>beschreibt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die Gesamtkonzentration an Erdalkaliionen</w:t>
      </w:r>
      <w:r w:rsidR="009314C9">
        <w:rPr>
          <w:rFonts w:ascii="Arial" w:hAnsi="Arial" w:cs="Arial"/>
          <w:sz w:val="22"/>
          <w:szCs w:val="22"/>
          <w:lang w:val="de-CH"/>
        </w:rPr>
        <w:t xml:space="preserve"> in einer Probe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3A627C32" w14:textId="2818862F" w:rsidR="00F75634" w:rsidRPr="00A34687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Die 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permanente Härte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ist definiert als der Bruchteil der Gesamthärte, der noch vorhanden ist, nachdem man das Wasser einige Zeit lang gekocht </w:t>
      </w:r>
      <w:r w:rsidR="00D20BC5" w:rsidRPr="00A34687">
        <w:rPr>
          <w:rFonts w:ascii="Arial" w:hAnsi="Arial" w:cs="Arial"/>
          <w:sz w:val="22"/>
          <w:szCs w:val="22"/>
          <w:lang w:val="de-CH"/>
        </w:rPr>
        <w:t>hat</w:t>
      </w:r>
      <w:r w:rsidR="00F510A4" w:rsidRPr="00A34687">
        <w:rPr>
          <w:rFonts w:ascii="Arial" w:hAnsi="Arial" w:cs="Arial"/>
          <w:sz w:val="22"/>
          <w:szCs w:val="22"/>
          <w:lang w:val="de-CH"/>
        </w:rPr>
        <w:t>. Dabei wird</w:t>
      </w:r>
      <w:r w:rsidR="00F510A4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ein Großteil des Kalziums </w:t>
      </w:r>
      <w:r w:rsidR="00146AF6" w:rsidRPr="00A34687">
        <w:rPr>
          <w:rFonts w:ascii="Arial" w:hAnsi="Arial" w:cs="Arial"/>
          <w:sz w:val="22"/>
          <w:szCs w:val="22"/>
          <w:lang w:val="de-CH"/>
        </w:rPr>
        <w:t xml:space="preserve">wie folgt </w:t>
      </w:r>
      <w:r w:rsidRPr="00004FF5">
        <w:rPr>
          <w:rFonts w:ascii="Arial" w:hAnsi="Arial" w:cs="Arial"/>
          <w:sz w:val="22"/>
          <w:szCs w:val="22"/>
          <w:lang w:val="de-CH"/>
        </w:rPr>
        <w:t>ausfällt:</w:t>
      </w:r>
    </w:p>
    <w:p w14:paraId="3A21DEDE" w14:textId="77777777" w:rsidR="0018720F" w:rsidRPr="00004FF5" w:rsidRDefault="0018720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</w:p>
    <w:p w14:paraId="6F434A86" w14:textId="77777777" w:rsidR="00F75634" w:rsidRPr="00004FF5" w:rsidRDefault="00000000">
      <w:pPr>
        <w:tabs>
          <w:tab w:val="left" w:pos="2694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ab/>
        <w:t>kochen</w:t>
      </w:r>
    </w:p>
    <w:p w14:paraId="038EF803" w14:textId="1749ADFD" w:rsidR="00F75634" w:rsidRPr="00A34687" w:rsidRDefault="00000000">
      <w:pPr>
        <w:ind w:left="567"/>
        <w:jc w:val="both"/>
        <w:rPr>
          <w:rFonts w:ascii="Arial" w:hAnsi="Arial" w:cs="Arial"/>
          <w:b/>
          <w:sz w:val="22"/>
          <w:szCs w:val="22"/>
          <w:vertAlign w:val="subscript"/>
          <w:lang w:val="de-CH"/>
        </w:rPr>
      </w:pPr>
      <w:r w:rsidRPr="00004FF5">
        <w:rPr>
          <w:rFonts w:ascii="Arial" w:hAnsi="Arial" w:cs="Arial"/>
          <w:b/>
          <w:sz w:val="22"/>
          <w:szCs w:val="22"/>
          <w:lang w:val="de-CH"/>
        </w:rPr>
        <w:t>Ca</w:t>
      </w:r>
      <w:r w:rsidRPr="00004FF5">
        <w:rPr>
          <w:rFonts w:ascii="Arial" w:hAnsi="Arial" w:cs="Arial"/>
          <w:b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b/>
          <w:i/>
          <w:sz w:val="22"/>
          <w:szCs w:val="22"/>
          <w:lang w:val="de-CH"/>
        </w:rPr>
        <w:t xml:space="preserve"> (</w:t>
      </w:r>
      <w:proofErr w:type="spellStart"/>
      <w:r w:rsidRPr="00004FF5">
        <w:rPr>
          <w:rFonts w:ascii="Arial" w:hAnsi="Arial" w:cs="Arial"/>
          <w:b/>
          <w:i/>
          <w:sz w:val="22"/>
          <w:szCs w:val="22"/>
          <w:lang w:val="de-CH"/>
        </w:rPr>
        <w:t>aq</w:t>
      </w:r>
      <w:proofErr w:type="spellEnd"/>
      <w:r w:rsidRPr="00004FF5">
        <w:rPr>
          <w:rFonts w:ascii="Arial" w:hAnsi="Arial" w:cs="Arial"/>
          <w:b/>
          <w:sz w:val="22"/>
          <w:szCs w:val="22"/>
          <w:lang w:val="de-CH"/>
        </w:rPr>
        <w:t>) + 2HCO</w:t>
      </w:r>
      <w:r w:rsidRPr="00004FF5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b/>
          <w:sz w:val="22"/>
          <w:szCs w:val="22"/>
          <w:vertAlign w:val="superscript"/>
          <w:lang w:val="de-CH"/>
        </w:rPr>
        <w:t>-</w:t>
      </w:r>
      <w:r w:rsidRPr="00004FF5">
        <w:rPr>
          <w:rFonts w:ascii="Arial" w:hAnsi="Arial" w:cs="Arial"/>
          <w:b/>
          <w:sz w:val="22"/>
          <w:szCs w:val="22"/>
          <w:lang w:val="de-CH"/>
        </w:rPr>
        <w:tab/>
      </w:r>
      <w:r w:rsidRPr="00004FF5">
        <w:rPr>
          <w:rFonts w:ascii="Symbol" w:hAnsi="Symbol" w:cs="Arial"/>
          <w:b/>
          <w:sz w:val="22"/>
          <w:szCs w:val="22"/>
          <w:lang w:val="de-CH"/>
        </w:rPr>
        <w:sym w:font="Symbol" w:char="F0AE"/>
      </w:r>
      <w:r w:rsidRPr="00004FF5">
        <w:rPr>
          <w:rFonts w:ascii="Arial" w:hAnsi="Arial" w:cs="Arial"/>
          <w:b/>
          <w:sz w:val="22"/>
          <w:szCs w:val="22"/>
          <w:lang w:val="de-CH"/>
        </w:rPr>
        <w:tab/>
        <w:t xml:space="preserve"> CaCO</w:t>
      </w:r>
      <w:r w:rsidRPr="00004FF5">
        <w:rPr>
          <w:rFonts w:ascii="Arial" w:hAnsi="Arial" w:cs="Arial"/>
          <w:b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b/>
          <w:i/>
          <w:sz w:val="22"/>
          <w:szCs w:val="22"/>
          <w:lang w:val="de-CH"/>
        </w:rPr>
        <w:t xml:space="preserve"> (s</w:t>
      </w:r>
      <w:r w:rsidRPr="00004FF5">
        <w:rPr>
          <w:rFonts w:ascii="Arial" w:hAnsi="Arial" w:cs="Arial"/>
          <w:b/>
          <w:sz w:val="22"/>
          <w:szCs w:val="22"/>
          <w:lang w:val="de-CH"/>
        </w:rPr>
        <w:t>) + CO</w:t>
      </w:r>
      <w:r w:rsidRPr="00004FF5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b/>
          <w:i/>
          <w:sz w:val="22"/>
          <w:szCs w:val="22"/>
          <w:lang w:val="de-CH"/>
        </w:rPr>
        <w:t xml:space="preserve"> (g) + </w:t>
      </w:r>
      <w:r w:rsidRPr="00004FF5">
        <w:rPr>
          <w:rFonts w:ascii="Arial" w:hAnsi="Arial" w:cs="Arial"/>
          <w:b/>
          <w:sz w:val="22"/>
          <w:szCs w:val="22"/>
          <w:lang w:val="de-CH"/>
        </w:rPr>
        <w:t>H</w:t>
      </w:r>
      <w:r w:rsidR="00F510A4" w:rsidRPr="00A34687">
        <w:rPr>
          <w:rFonts w:ascii="Arial" w:hAnsi="Arial" w:cs="Arial"/>
          <w:b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b/>
          <w:sz w:val="22"/>
          <w:szCs w:val="22"/>
          <w:lang w:val="de-CH"/>
        </w:rPr>
        <w:t>O</w:t>
      </w:r>
    </w:p>
    <w:p w14:paraId="6121050D" w14:textId="77777777" w:rsidR="0018720F" w:rsidRPr="00004FF5" w:rsidRDefault="0018720F">
      <w:pPr>
        <w:ind w:left="567"/>
        <w:jc w:val="both"/>
        <w:rPr>
          <w:rFonts w:ascii="Arial" w:hAnsi="Arial" w:cs="Arial"/>
          <w:b/>
          <w:sz w:val="22"/>
          <w:szCs w:val="22"/>
          <w:lang w:val="de-CH"/>
        </w:rPr>
      </w:pPr>
    </w:p>
    <w:p w14:paraId="1ECD2BFC" w14:textId="72A2CE48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Die Differenz zwischen der Gesamthärte und der permanenten Härte wird als </w:t>
      </w:r>
      <w:r w:rsidRPr="00004FF5">
        <w:rPr>
          <w:rFonts w:ascii="Arial" w:hAnsi="Arial" w:cs="Arial"/>
          <w:b/>
          <w:sz w:val="22"/>
          <w:szCs w:val="22"/>
          <w:lang w:val="de-CH"/>
        </w:rPr>
        <w:t xml:space="preserve">nicht-permanente Härte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bezeichnet. Sie entspricht der äquivalenten Konzentration </w:t>
      </w:r>
      <w:r w:rsidR="00F510A4" w:rsidRPr="00A34687">
        <w:rPr>
          <w:rFonts w:ascii="Arial" w:hAnsi="Arial" w:cs="Arial"/>
          <w:sz w:val="22"/>
          <w:szCs w:val="22"/>
          <w:lang w:val="de-CH"/>
        </w:rPr>
        <w:t>der</w:t>
      </w:r>
      <w:r w:rsidR="00F510A4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Anionen </w:t>
      </w:r>
      <w:r w:rsidR="00F510A4" w:rsidRPr="00A34687">
        <w:rPr>
          <w:rFonts w:ascii="Arial" w:hAnsi="Arial" w:cs="Arial"/>
          <w:sz w:val="22"/>
          <w:szCs w:val="22"/>
          <w:lang w:val="de-CH"/>
        </w:rPr>
        <w:t>wie Chlorid, Sulfat, Nitrat usw.</w:t>
      </w:r>
      <w:r w:rsid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F510A4" w:rsidRPr="00A34687">
        <w:rPr>
          <w:rFonts w:ascii="Arial" w:hAnsi="Arial" w:cs="Arial"/>
          <w:sz w:val="22"/>
          <w:szCs w:val="22"/>
          <w:lang w:val="de-CH"/>
        </w:rPr>
        <w:t>ohne das</w:t>
      </w:r>
      <w:r w:rsidR="00F510A4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Karbonat</w:t>
      </w:r>
      <w:r w:rsidR="00B70244">
        <w:rPr>
          <w:rFonts w:ascii="Arial" w:hAnsi="Arial" w:cs="Arial"/>
          <w:sz w:val="22"/>
          <w:szCs w:val="22"/>
          <w:lang w:val="de-CH"/>
        </w:rPr>
        <w:t>.</w:t>
      </w:r>
    </w:p>
    <w:p w14:paraId="401D326C" w14:textId="35D7CF30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Man gibt die Gesamthärte des Wassers in ppm CaCO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Äquivalent</w:t>
      </w:r>
      <w:r w:rsidR="00F510A4" w:rsidRPr="00A34687">
        <w:rPr>
          <w:rFonts w:ascii="Arial" w:hAnsi="Arial" w:cs="Arial"/>
          <w:sz w:val="22"/>
          <w:szCs w:val="22"/>
          <w:lang w:val="de-CH"/>
        </w:rPr>
        <w:t>en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oder auch in mg CaCO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C21A8F" w:rsidRPr="00A34687">
        <w:rPr>
          <w:rFonts w:ascii="Arial" w:hAnsi="Arial" w:cs="Arial"/>
          <w:sz w:val="22"/>
          <w:szCs w:val="22"/>
          <w:lang w:val="de-CH"/>
        </w:rPr>
        <w:t xml:space="preserve">per </w:t>
      </w:r>
      <w:r w:rsidRPr="00004FF5">
        <w:rPr>
          <w:rFonts w:ascii="Arial" w:hAnsi="Arial" w:cs="Arial"/>
          <w:sz w:val="22"/>
          <w:szCs w:val="22"/>
          <w:lang w:val="de-CH"/>
        </w:rPr>
        <w:t>Liter an. Wasser gilt bis zu einer Gesamthärte von 60 ppm CaCO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als weich. Es wäre jedoch </w:t>
      </w:r>
      <w:r w:rsidR="009314C9">
        <w:rPr>
          <w:rFonts w:ascii="Arial" w:hAnsi="Arial" w:cs="Arial"/>
          <w:sz w:val="22"/>
          <w:szCs w:val="22"/>
          <w:lang w:val="de-CH"/>
        </w:rPr>
        <w:t>richtiger</w:t>
      </w:r>
      <w:r w:rsidRPr="00004FF5">
        <w:rPr>
          <w:rFonts w:ascii="Arial" w:hAnsi="Arial" w:cs="Arial"/>
          <w:sz w:val="22"/>
          <w:szCs w:val="22"/>
          <w:lang w:val="de-CH"/>
        </w:rPr>
        <w:t>, von "mmol L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titrierbaren Stoffen" zu sprechen.</w:t>
      </w:r>
    </w:p>
    <w:p w14:paraId="3B2424D6" w14:textId="6AD09EB5" w:rsidR="00F75634" w:rsidRPr="00004FF5" w:rsidRDefault="00C21A8F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t xml:space="preserve">Indem </w:t>
      </w:r>
      <w:r w:rsidR="00D20BC5" w:rsidRPr="00A34687">
        <w:rPr>
          <w:rFonts w:ascii="Arial" w:hAnsi="Arial" w:cs="Arial"/>
          <w:sz w:val="22"/>
          <w:szCs w:val="22"/>
          <w:lang w:val="de-CH"/>
        </w:rPr>
        <w:t>Ihre folgende</w:t>
      </w:r>
      <w:r w:rsidRPr="00A34687">
        <w:rPr>
          <w:rFonts w:ascii="Arial" w:hAnsi="Arial" w:cs="Arial"/>
          <w:sz w:val="22"/>
          <w:szCs w:val="22"/>
          <w:lang w:val="de-CH"/>
        </w:rPr>
        <w:t xml:space="preserve"> Analyse in ammoniakalischem Medium bei pH 10 durchgeführt wird</w:t>
      </w:r>
      <w:r w:rsidR="00D20BC5" w:rsidRPr="00A34687">
        <w:rPr>
          <w:rFonts w:ascii="Arial" w:hAnsi="Arial" w:cs="Arial"/>
          <w:sz w:val="22"/>
          <w:szCs w:val="22"/>
          <w:lang w:val="de-CH"/>
        </w:rPr>
        <w:t>, wird</w:t>
      </w:r>
      <w:r w:rsidR="00FC0FC1" w:rsidRPr="00A34687">
        <w:rPr>
          <w:rFonts w:ascii="Arial" w:hAnsi="Arial" w:cs="Arial"/>
          <w:sz w:val="22"/>
          <w:szCs w:val="22"/>
          <w:lang w:val="de-CH"/>
        </w:rPr>
        <w:t xml:space="preserve"> m</w:t>
      </w:r>
      <w:r w:rsidRPr="00004FF5">
        <w:rPr>
          <w:rFonts w:ascii="Arial" w:hAnsi="Arial" w:cs="Arial"/>
          <w:sz w:val="22"/>
          <w:szCs w:val="22"/>
          <w:lang w:val="de-CH"/>
        </w:rPr>
        <w:t>it der gewählten Methode zunächst der Gesamtgehalt an Ca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und Mg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bestimmt</w:t>
      </w:r>
      <w:r w:rsidR="00FC0FC1" w:rsidRPr="00A34687">
        <w:rPr>
          <w:rFonts w:ascii="Arial" w:hAnsi="Arial" w:cs="Arial"/>
          <w:sz w:val="22"/>
          <w:szCs w:val="22"/>
          <w:lang w:val="de-CH"/>
        </w:rPr>
        <w:t xml:space="preserve">. </w:t>
      </w:r>
      <w:r w:rsidR="00FC0FC1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FC0FC1" w:rsidRPr="00A34687">
        <w:rPr>
          <w:rFonts w:ascii="Arial" w:hAnsi="Arial" w:cs="Arial"/>
          <w:sz w:val="22"/>
          <w:szCs w:val="22"/>
          <w:lang w:val="de-CH"/>
        </w:rPr>
        <w:t>A</w:t>
      </w:r>
      <w:r w:rsidR="00FC0FC1" w:rsidRPr="00004FF5">
        <w:rPr>
          <w:rFonts w:ascii="Arial" w:hAnsi="Arial" w:cs="Arial"/>
          <w:sz w:val="22"/>
          <w:szCs w:val="22"/>
          <w:lang w:val="de-CH"/>
        </w:rPr>
        <w:t xml:space="preserve">nschließend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wird der pH-Wert </w:t>
      </w:r>
      <w:r w:rsidR="00FC0FC1" w:rsidRPr="00A34687">
        <w:rPr>
          <w:rFonts w:ascii="Arial" w:hAnsi="Arial" w:cs="Arial"/>
          <w:sz w:val="22"/>
          <w:szCs w:val="22"/>
          <w:lang w:val="de-CH"/>
        </w:rPr>
        <w:t xml:space="preserve">der Lösung </w:t>
      </w:r>
      <w:r w:rsidRPr="00004FF5">
        <w:rPr>
          <w:rFonts w:ascii="Arial" w:hAnsi="Arial" w:cs="Arial"/>
          <w:sz w:val="22"/>
          <w:szCs w:val="22"/>
          <w:lang w:val="de-CH"/>
        </w:rPr>
        <w:t>auf 12,5 erhöht</w:t>
      </w:r>
      <w:r w:rsidR="00FC0FC1" w:rsidRPr="00A34687">
        <w:rPr>
          <w:rFonts w:ascii="Arial" w:hAnsi="Arial" w:cs="Arial"/>
          <w:sz w:val="22"/>
          <w:szCs w:val="22"/>
          <w:lang w:val="de-CH"/>
        </w:rPr>
        <w:t>. Dadurch werden die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Mg</w:t>
      </w:r>
      <w:r w:rsidR="00C40702" w:rsidRPr="00DC0A34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-Ionen</w:t>
      </w:r>
      <w:r w:rsid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in Form von unlöslichem </w:t>
      </w:r>
      <w:proofErr w:type="gramStart"/>
      <w:r w:rsidRPr="00004FF5">
        <w:rPr>
          <w:rFonts w:ascii="Arial" w:hAnsi="Arial" w:cs="Arial"/>
          <w:sz w:val="22"/>
          <w:szCs w:val="22"/>
          <w:lang w:val="de-CH"/>
        </w:rPr>
        <w:t>Mg(</w:t>
      </w:r>
      <w:proofErr w:type="gramEnd"/>
      <w:r w:rsidRPr="00004FF5">
        <w:rPr>
          <w:rFonts w:ascii="Arial" w:hAnsi="Arial" w:cs="Arial"/>
          <w:sz w:val="22"/>
          <w:szCs w:val="22"/>
          <w:lang w:val="de-CH"/>
        </w:rPr>
        <w:t>OH)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ausgefällt. </w:t>
      </w:r>
      <w:r w:rsidR="00FC0FC1" w:rsidRPr="00A34687">
        <w:rPr>
          <w:rFonts w:ascii="Arial" w:hAnsi="Arial" w:cs="Arial"/>
          <w:sz w:val="22"/>
          <w:szCs w:val="22"/>
          <w:lang w:val="de-CH"/>
        </w:rPr>
        <w:t>Jetzt</w:t>
      </w:r>
      <w:r w:rsidR="00FC0FC1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kann man die </w:t>
      </w:r>
      <w:r w:rsidR="00FC0FC1" w:rsidRPr="00A34687">
        <w:rPr>
          <w:rFonts w:ascii="Arial" w:hAnsi="Arial" w:cs="Arial"/>
          <w:sz w:val="22"/>
          <w:szCs w:val="22"/>
          <w:lang w:val="de-CH"/>
        </w:rPr>
        <w:t>noch gelösten gesamten</w:t>
      </w:r>
      <w:r w:rsidR="00FC0FC1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Ca-Ionen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titrieren; </w:t>
      </w:r>
      <w:proofErr w:type="gramStart"/>
      <w:r w:rsidRPr="00004FF5">
        <w:rPr>
          <w:rFonts w:ascii="Arial" w:hAnsi="Arial" w:cs="Arial"/>
          <w:sz w:val="22"/>
          <w:szCs w:val="22"/>
          <w:lang w:val="de-CH"/>
        </w:rPr>
        <w:t>Ca(</w:t>
      </w:r>
      <w:proofErr w:type="gramEnd"/>
      <w:r w:rsidRPr="00004FF5">
        <w:rPr>
          <w:rFonts w:ascii="Arial" w:hAnsi="Arial" w:cs="Arial"/>
          <w:sz w:val="22"/>
          <w:szCs w:val="22"/>
          <w:lang w:val="de-CH"/>
        </w:rPr>
        <w:t>OH)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ist </w:t>
      </w:r>
      <w:r w:rsidR="00FC0FC1" w:rsidRPr="00A34687">
        <w:rPr>
          <w:rFonts w:ascii="Arial" w:hAnsi="Arial" w:cs="Arial"/>
          <w:sz w:val="22"/>
          <w:szCs w:val="22"/>
          <w:lang w:val="de-CH"/>
        </w:rPr>
        <w:t>gut</w:t>
      </w:r>
      <w:r w:rsidR="00FC0FC1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wasserlöslich und fällt nicht aus. </w:t>
      </w:r>
    </w:p>
    <w:p w14:paraId="74A60A25" w14:textId="77777777" w:rsidR="00721F5C" w:rsidRPr="00004FF5" w:rsidRDefault="00721F5C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  <w:lang w:val="de-CH"/>
        </w:rPr>
      </w:pPr>
    </w:p>
    <w:p w14:paraId="20AB6BCD" w14:textId="54D6D49F" w:rsidR="00BF5026" w:rsidRPr="00B70244" w:rsidRDefault="00BA6A9A" w:rsidP="00B70244">
      <w:pPr>
        <w:spacing w:before="120"/>
        <w:ind w:left="1418" w:hanging="1418"/>
        <w:jc w:val="both"/>
        <w:rPr>
          <w:rFonts w:ascii="Arial" w:hAnsi="Arial" w:cs="Arial"/>
          <w:b/>
          <w:bCs/>
          <w:smallCaps/>
          <w:szCs w:val="24"/>
          <w:lang w:val="de-CH"/>
        </w:rPr>
      </w:pPr>
      <w:r w:rsidRPr="00B70244">
        <w:rPr>
          <w:rFonts w:ascii="Arial" w:hAnsi="Arial" w:cs="Arial"/>
          <w:b/>
          <w:bCs/>
          <w:szCs w:val="24"/>
          <w:lang w:val="de-CH"/>
        </w:rPr>
        <w:t>A2.3.</w:t>
      </w:r>
      <w:r w:rsidRPr="00B70244">
        <w:rPr>
          <w:rFonts w:ascii="Arial" w:hAnsi="Arial" w:cs="Arial"/>
          <w:b/>
          <w:bCs/>
          <w:smallCaps/>
          <w:szCs w:val="24"/>
          <w:lang w:val="de-CH"/>
        </w:rPr>
        <w:t>2</w:t>
      </w:r>
      <w:r w:rsidR="00BF5026" w:rsidRPr="00B70244">
        <w:rPr>
          <w:rFonts w:ascii="Arial" w:hAnsi="Arial" w:cs="Arial"/>
          <w:b/>
          <w:bCs/>
          <w:smallCaps/>
          <w:szCs w:val="24"/>
          <w:lang w:val="de-CH"/>
        </w:rPr>
        <w:t xml:space="preserve">  </w:t>
      </w:r>
      <w:r w:rsidR="00B70244">
        <w:rPr>
          <w:rFonts w:ascii="Arial" w:hAnsi="Arial" w:cs="Arial"/>
          <w:b/>
          <w:bCs/>
          <w:smallCaps/>
          <w:szCs w:val="24"/>
          <w:lang w:val="de-CH"/>
        </w:rPr>
        <w:t xml:space="preserve">        </w:t>
      </w:r>
      <w:r w:rsidR="00B70244" w:rsidRPr="00B70244">
        <w:rPr>
          <w:rFonts w:ascii="Arial" w:hAnsi="Arial" w:cs="Arial"/>
          <w:b/>
          <w:bCs/>
          <w:smallCaps/>
          <w:sz w:val="22"/>
          <w:szCs w:val="22"/>
          <w:lang w:val="de-CH"/>
        </w:rPr>
        <w:t>ARBEITSANLEITUNG</w:t>
      </w:r>
    </w:p>
    <w:p w14:paraId="4FCE8C85" w14:textId="77777777" w:rsidR="00721F5C" w:rsidRPr="00004FF5" w:rsidRDefault="00721F5C" w:rsidP="00BF5026">
      <w:pPr>
        <w:ind w:left="1418" w:hanging="1418"/>
        <w:jc w:val="both"/>
        <w:rPr>
          <w:rFonts w:ascii="Arial" w:hAnsi="Arial" w:cs="Arial"/>
          <w:sz w:val="22"/>
          <w:szCs w:val="22"/>
          <w:lang w:val="de-CH"/>
        </w:rPr>
      </w:pPr>
    </w:p>
    <w:p w14:paraId="41F1ADF9" w14:textId="356293D0" w:rsidR="00F75634" w:rsidRPr="00B70244" w:rsidRDefault="00BA6A9A">
      <w:pPr>
        <w:spacing w:before="120"/>
        <w:ind w:left="1418" w:hanging="1418"/>
        <w:jc w:val="both"/>
        <w:rPr>
          <w:rFonts w:ascii="Arial" w:hAnsi="Arial" w:cs="Arial"/>
          <w:smallCaps/>
          <w:sz w:val="20"/>
          <w:lang w:val="de-CH"/>
        </w:rPr>
      </w:pPr>
      <w:r w:rsidRPr="00B70244">
        <w:rPr>
          <w:rFonts w:ascii="Arial" w:hAnsi="Arial" w:cs="Arial"/>
          <w:b/>
          <w:bCs/>
          <w:szCs w:val="24"/>
          <w:lang w:val="de-CH"/>
        </w:rPr>
        <w:t>A2.3.2.1</w:t>
      </w:r>
      <w:r w:rsidR="00BF5026" w:rsidRPr="00B70244">
        <w:rPr>
          <w:rFonts w:ascii="Arial" w:hAnsi="Arial" w:cs="Arial"/>
          <w:szCs w:val="24"/>
          <w:lang w:val="de-CH"/>
        </w:rPr>
        <w:t xml:space="preserve">     </w:t>
      </w:r>
      <w:r w:rsidR="00BF5026" w:rsidRPr="00B70244">
        <w:rPr>
          <w:rFonts w:ascii="Arial" w:hAnsi="Arial" w:cs="Arial"/>
          <w:b/>
          <w:bCs/>
          <w:sz w:val="20"/>
          <w:lang w:val="de-CH"/>
        </w:rPr>
        <w:t>BESTIMMUNG</w:t>
      </w:r>
      <w:r w:rsidR="00B70244" w:rsidRPr="00B70244">
        <w:rPr>
          <w:rFonts w:ascii="Arial" w:hAnsi="Arial" w:cs="Arial"/>
          <w:b/>
          <w:bCs/>
          <w:sz w:val="20"/>
          <w:lang w:val="de-CH"/>
        </w:rPr>
        <w:t xml:space="preserve"> DER GESAMTHÄRTE EINES MINERALWASSERS</w:t>
      </w:r>
    </w:p>
    <w:p w14:paraId="6FABF342" w14:textId="50A7C275" w:rsidR="00F75634" w:rsidRPr="00004FF5" w:rsidRDefault="0018720F">
      <w:pPr>
        <w:pStyle w:val="BodyTextIndent"/>
        <w:numPr>
          <w:ilvl w:val="0"/>
          <w:numId w:val="14"/>
        </w:numPr>
        <w:spacing w:before="120"/>
        <w:rPr>
          <w:rFonts w:cs="Arial"/>
          <w:sz w:val="22"/>
          <w:szCs w:val="22"/>
          <w:lang w:val="de-CH"/>
        </w:rPr>
      </w:pPr>
      <w:r w:rsidRPr="00A34687">
        <w:rPr>
          <w:rFonts w:cs="Arial"/>
          <w:sz w:val="22"/>
          <w:szCs w:val="22"/>
          <w:lang w:val="de-CH"/>
        </w:rPr>
        <w:t xml:space="preserve">Geben Sie in einen Messkolben 500,0 </w:t>
      </w:r>
      <w:proofErr w:type="spellStart"/>
      <w:r w:rsidRPr="00A34687">
        <w:rPr>
          <w:rFonts w:cs="Arial"/>
          <w:sz w:val="22"/>
          <w:szCs w:val="22"/>
          <w:lang w:val="de-CH"/>
        </w:rPr>
        <w:t>mL</w:t>
      </w:r>
      <w:proofErr w:type="spellEnd"/>
      <w:r w:rsidRPr="00A34687">
        <w:rPr>
          <w:rFonts w:cs="Arial"/>
          <w:sz w:val="22"/>
          <w:szCs w:val="22"/>
          <w:lang w:val="de-CH"/>
        </w:rPr>
        <w:t xml:space="preserve"> Mineralwasser und giessen Sie es </w:t>
      </w:r>
      <w:r w:rsidR="00C40702">
        <w:rPr>
          <w:rFonts w:cs="Arial"/>
          <w:sz w:val="22"/>
          <w:szCs w:val="22"/>
          <w:lang w:val="de-CH"/>
        </w:rPr>
        <w:t>in</w:t>
      </w:r>
      <w:r w:rsidR="00B70244">
        <w:rPr>
          <w:rFonts w:cs="Arial"/>
          <w:sz w:val="22"/>
          <w:szCs w:val="22"/>
          <w:lang w:val="de-CH"/>
        </w:rPr>
        <w:t xml:space="preserve"> </w:t>
      </w:r>
      <w:r w:rsidR="00721F5C" w:rsidRPr="00004FF5">
        <w:rPr>
          <w:rFonts w:cs="Arial"/>
          <w:sz w:val="22"/>
          <w:szCs w:val="22"/>
          <w:lang w:val="de-CH"/>
        </w:rPr>
        <w:t>ein Becherglas</w:t>
      </w:r>
      <w:r w:rsidR="00632721" w:rsidRPr="00004FF5">
        <w:rPr>
          <w:rFonts w:cs="Arial"/>
          <w:sz w:val="22"/>
          <w:szCs w:val="22"/>
          <w:lang w:val="de-CH"/>
        </w:rPr>
        <w:t xml:space="preserve">. </w:t>
      </w:r>
    </w:p>
    <w:p w14:paraId="32A027F5" w14:textId="22BD8198" w:rsidR="00F75634" w:rsidRPr="00004FF5" w:rsidRDefault="0018720F">
      <w:pPr>
        <w:pStyle w:val="BodyTextIndent"/>
        <w:numPr>
          <w:ilvl w:val="0"/>
          <w:numId w:val="14"/>
        </w:numPr>
        <w:spacing w:before="120"/>
        <w:rPr>
          <w:rFonts w:cs="Arial"/>
          <w:sz w:val="22"/>
          <w:szCs w:val="22"/>
          <w:lang w:val="de-CH"/>
        </w:rPr>
      </w:pPr>
      <w:r w:rsidRPr="00A34687">
        <w:rPr>
          <w:rFonts w:cs="Arial"/>
          <w:sz w:val="22"/>
          <w:szCs w:val="22"/>
          <w:lang w:val="de-CH"/>
        </w:rPr>
        <w:t>Säuern Sie das Mineralwasser m</w:t>
      </w:r>
      <w:r w:rsidRPr="00004FF5">
        <w:rPr>
          <w:rFonts w:cs="Arial"/>
          <w:sz w:val="22"/>
          <w:szCs w:val="22"/>
          <w:lang w:val="de-CH"/>
        </w:rPr>
        <w:t xml:space="preserve">it einigen Tropfen </w:t>
      </w:r>
      <w:r w:rsidR="00B70244" w:rsidRPr="00004FF5">
        <w:rPr>
          <w:rFonts w:cs="Arial"/>
          <w:sz w:val="22"/>
          <w:szCs w:val="22"/>
          <w:lang w:val="de-CH"/>
        </w:rPr>
        <w:t xml:space="preserve">6 </w:t>
      </w:r>
      <w:proofErr w:type="spellStart"/>
      <w:r w:rsidR="00B70244" w:rsidRPr="00004FF5">
        <w:rPr>
          <w:rFonts w:cs="Arial"/>
          <w:sz w:val="22"/>
          <w:szCs w:val="22"/>
          <w:lang w:val="de-CH"/>
        </w:rPr>
        <w:t>mol</w:t>
      </w:r>
      <w:proofErr w:type="spellEnd"/>
      <w:r w:rsidR="00B70244" w:rsidRPr="00004FF5">
        <w:rPr>
          <w:rFonts w:cs="Arial"/>
          <w:sz w:val="22"/>
          <w:szCs w:val="22"/>
          <w:lang w:val="de-CH"/>
        </w:rPr>
        <w:t xml:space="preserve"> L</w:t>
      </w:r>
      <w:r w:rsidR="00B70244" w:rsidRPr="00004FF5">
        <w:rPr>
          <w:rFonts w:cs="Arial"/>
          <w:sz w:val="22"/>
          <w:szCs w:val="22"/>
          <w:vertAlign w:val="superscript"/>
          <w:lang w:val="de-CH"/>
        </w:rPr>
        <w:t>-1</w:t>
      </w:r>
      <w:r w:rsidR="00B70244">
        <w:rPr>
          <w:rFonts w:cs="Arial"/>
          <w:sz w:val="22"/>
          <w:szCs w:val="22"/>
          <w:vertAlign w:val="superscript"/>
          <w:lang w:val="de-CH"/>
        </w:rPr>
        <w:t xml:space="preserve"> </w:t>
      </w:r>
      <w:r w:rsidRPr="00004FF5">
        <w:rPr>
          <w:rFonts w:cs="Arial"/>
          <w:sz w:val="22"/>
          <w:szCs w:val="22"/>
          <w:lang w:val="de-CH"/>
        </w:rPr>
        <w:t>Salzsäure an</w:t>
      </w:r>
      <w:r w:rsidR="00C40702">
        <w:rPr>
          <w:rFonts w:cs="Arial"/>
          <w:sz w:val="22"/>
          <w:szCs w:val="22"/>
          <w:lang w:val="de-CH"/>
        </w:rPr>
        <w:t xml:space="preserve"> </w:t>
      </w:r>
      <w:r w:rsidRPr="00A34687">
        <w:rPr>
          <w:rFonts w:cs="Arial"/>
          <w:sz w:val="22"/>
          <w:szCs w:val="22"/>
          <w:lang w:val="de-CH"/>
        </w:rPr>
        <w:t>und geben Sie einige Glasperlen</w:t>
      </w:r>
      <w:r w:rsidRPr="00A34687" w:rsidDel="0018720F">
        <w:rPr>
          <w:rFonts w:cs="Arial"/>
          <w:sz w:val="22"/>
          <w:szCs w:val="22"/>
          <w:lang w:val="de-CH"/>
        </w:rPr>
        <w:t xml:space="preserve"> </w:t>
      </w:r>
      <w:r w:rsidRPr="00A34687">
        <w:rPr>
          <w:rFonts w:cs="Arial"/>
          <w:sz w:val="22"/>
          <w:szCs w:val="22"/>
          <w:lang w:val="de-CH"/>
        </w:rPr>
        <w:t>hinzu (Vermeidung von Siedeverzug). Bringen Sie das Mineralwasser</w:t>
      </w:r>
      <w:r w:rsidRPr="00004FF5">
        <w:rPr>
          <w:rFonts w:cs="Arial"/>
          <w:sz w:val="22"/>
          <w:szCs w:val="22"/>
          <w:lang w:val="de-CH"/>
        </w:rPr>
        <w:t xml:space="preserve"> </w:t>
      </w:r>
      <w:r w:rsidRPr="00A34687">
        <w:rPr>
          <w:rFonts w:cs="Arial"/>
          <w:sz w:val="22"/>
          <w:szCs w:val="22"/>
          <w:lang w:val="de-CH"/>
        </w:rPr>
        <w:t xml:space="preserve">auf einer </w:t>
      </w:r>
      <w:r w:rsidR="001C5BED" w:rsidRPr="00004FF5">
        <w:rPr>
          <w:rFonts w:cs="Arial"/>
          <w:sz w:val="22"/>
          <w:szCs w:val="22"/>
          <w:lang w:val="de-CH"/>
        </w:rPr>
        <w:t>Glaskeramik</w:t>
      </w:r>
      <w:r w:rsidRPr="00A34687">
        <w:rPr>
          <w:rFonts w:cs="Arial"/>
          <w:sz w:val="22"/>
          <w:szCs w:val="22"/>
          <w:lang w:val="de-CH"/>
        </w:rPr>
        <w:t>koch</w:t>
      </w:r>
      <w:r w:rsidR="001C5BED" w:rsidRPr="00004FF5">
        <w:rPr>
          <w:rFonts w:cs="Arial"/>
          <w:sz w:val="22"/>
          <w:szCs w:val="22"/>
          <w:lang w:val="de-CH"/>
        </w:rPr>
        <w:t>platte</w:t>
      </w:r>
      <w:r w:rsidR="00C40702">
        <w:rPr>
          <w:rFonts w:cs="Arial"/>
          <w:sz w:val="22"/>
          <w:szCs w:val="22"/>
          <w:lang w:val="de-CH"/>
        </w:rPr>
        <w:t xml:space="preserve"> </w:t>
      </w:r>
      <w:r w:rsidR="00C40702" w:rsidRPr="00F272DC">
        <w:rPr>
          <w:rFonts w:cs="Arial"/>
          <w:sz w:val="22"/>
          <w:szCs w:val="22"/>
          <w:lang w:val="de-CH"/>
        </w:rPr>
        <w:t>zum Kochen</w:t>
      </w:r>
      <w:r w:rsidRPr="00A34687">
        <w:rPr>
          <w:rFonts w:cs="Arial"/>
          <w:sz w:val="22"/>
          <w:szCs w:val="22"/>
          <w:lang w:val="de-CH"/>
        </w:rPr>
        <w:t>.</w:t>
      </w:r>
      <w:r w:rsidR="001C5BED" w:rsidRPr="00004FF5">
        <w:rPr>
          <w:rFonts w:cs="Arial"/>
          <w:sz w:val="22"/>
          <w:szCs w:val="22"/>
          <w:lang w:val="de-CH"/>
        </w:rPr>
        <w:t xml:space="preserve"> </w:t>
      </w:r>
    </w:p>
    <w:p w14:paraId="4529BAF2" w14:textId="44C5F0D2" w:rsidR="00F75634" w:rsidRPr="00004FF5" w:rsidRDefault="00721F5C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 xml:space="preserve">Nach einigen Minuten des Kochens </w:t>
      </w:r>
      <w:r w:rsidR="0018720F" w:rsidRPr="00A34687">
        <w:rPr>
          <w:rFonts w:ascii="Arial" w:hAnsi="Arial" w:cs="Arial"/>
          <w:sz w:val="22"/>
          <w:szCs w:val="22"/>
          <w:lang w:val="de-CH"/>
        </w:rPr>
        <w:t xml:space="preserve">lassen Sie das </w:t>
      </w:r>
      <w:r w:rsidR="00CC2C5A" w:rsidRPr="00A34687">
        <w:rPr>
          <w:rFonts w:ascii="Arial" w:hAnsi="Arial" w:cs="Arial"/>
          <w:sz w:val="22"/>
          <w:szCs w:val="22"/>
          <w:lang w:val="de-CH"/>
        </w:rPr>
        <w:t>Mineralwasser auf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Raumtemperatur abkühlen</w:t>
      </w:r>
      <w:r w:rsidR="0018720F" w:rsidRPr="00A34687">
        <w:rPr>
          <w:rFonts w:ascii="Arial" w:hAnsi="Arial" w:cs="Arial"/>
          <w:sz w:val="22"/>
          <w:szCs w:val="22"/>
          <w:lang w:val="de-CH"/>
        </w:rPr>
        <w:t>, verwenden Sie dazu ein</w:t>
      </w:r>
      <w:r w:rsidR="00C40702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Eisbad.</w:t>
      </w:r>
    </w:p>
    <w:p w14:paraId="6CF5A0B1" w14:textId="4AE6174C" w:rsidR="00F75634" w:rsidRPr="00004FF5" w:rsidRDefault="00721F5C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Das Kochen des angesäuerten Wassers verdrängt das gelöste 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, sodass der Farbumschlag </w:t>
      </w:r>
      <w:r w:rsidR="0018720F" w:rsidRPr="00A34687">
        <w:rPr>
          <w:rFonts w:ascii="Arial" w:hAnsi="Arial" w:cs="Arial"/>
          <w:sz w:val="22"/>
          <w:szCs w:val="22"/>
          <w:lang w:val="de-CH"/>
        </w:rPr>
        <w:t>eines</w:t>
      </w:r>
      <w:r w:rsidR="0018720F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Indikators</w:t>
      </w:r>
      <w:r w:rsidR="0018720F" w:rsidRPr="00A34687">
        <w:rPr>
          <w:rFonts w:ascii="Arial" w:hAnsi="Arial" w:cs="Arial"/>
          <w:sz w:val="22"/>
          <w:szCs w:val="22"/>
          <w:lang w:val="de-CH"/>
        </w:rPr>
        <w:t xml:space="preserve"> (</w:t>
      </w:r>
      <w:r w:rsidRPr="00004FF5">
        <w:rPr>
          <w:rFonts w:ascii="Arial" w:hAnsi="Arial" w:cs="Arial"/>
          <w:sz w:val="22"/>
          <w:szCs w:val="22"/>
          <w:lang w:val="de-CH"/>
        </w:rPr>
        <w:t>schwache Säure</w:t>
      </w:r>
      <w:r w:rsidR="0018720F" w:rsidRPr="00A34687">
        <w:rPr>
          <w:rFonts w:ascii="Arial" w:hAnsi="Arial" w:cs="Arial"/>
          <w:sz w:val="22"/>
          <w:szCs w:val="22"/>
          <w:lang w:val="de-CH"/>
        </w:rPr>
        <w:t>)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deutlicher wird.</w:t>
      </w:r>
    </w:p>
    <w:p w14:paraId="26228AC8" w14:textId="19671AD7" w:rsidR="00F75634" w:rsidRPr="00004FF5" w:rsidRDefault="00721F5C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Neutralisiere</w:t>
      </w:r>
      <w:r w:rsidR="0018720F" w:rsidRPr="00A34687">
        <w:rPr>
          <w:rFonts w:ascii="Arial" w:hAnsi="Arial" w:cs="Arial"/>
          <w:sz w:val="22"/>
          <w:szCs w:val="22"/>
          <w:lang w:val="de-CH"/>
        </w:rPr>
        <w:t>n Sie das Wasser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vorsichtig mit </w:t>
      </w:r>
      <w:r w:rsidR="00B70244" w:rsidRPr="00004FF5">
        <w:rPr>
          <w:rFonts w:ascii="Arial" w:hAnsi="Arial" w:cs="Arial"/>
          <w:sz w:val="22"/>
          <w:szCs w:val="22"/>
          <w:lang w:val="de-CH"/>
        </w:rPr>
        <w:t xml:space="preserve">1 </w:t>
      </w:r>
      <w:proofErr w:type="spellStart"/>
      <w:r w:rsidR="00B70244" w:rsidRPr="00004FF5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B70244" w:rsidRPr="00004FF5">
        <w:rPr>
          <w:rFonts w:ascii="Arial" w:hAnsi="Arial" w:cs="Arial"/>
          <w:sz w:val="22"/>
          <w:szCs w:val="22"/>
          <w:lang w:val="de-CH"/>
        </w:rPr>
        <w:t xml:space="preserve"> L</w:t>
      </w:r>
      <w:r w:rsidR="00B70244" w:rsidRPr="00004FF5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="00B70244">
        <w:rPr>
          <w:rFonts w:ascii="Arial" w:hAnsi="Arial" w:cs="Arial"/>
          <w:sz w:val="22"/>
          <w:szCs w:val="22"/>
          <w:vertAlign w:val="superscript"/>
          <w:lang w:val="de-CH"/>
        </w:rPr>
        <w:t xml:space="preserve"> </w:t>
      </w:r>
      <w:proofErr w:type="spellStart"/>
      <w:r w:rsidRPr="00004FF5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="0018720F" w:rsidRPr="00A34687">
        <w:rPr>
          <w:rFonts w:ascii="Arial" w:hAnsi="Arial" w:cs="Arial"/>
          <w:sz w:val="22"/>
          <w:szCs w:val="22"/>
          <w:lang w:val="de-CH"/>
        </w:rPr>
        <w:t xml:space="preserve">, verwenden Sie </w:t>
      </w:r>
      <w:r w:rsidR="00B70244">
        <w:rPr>
          <w:rFonts w:ascii="Arial" w:hAnsi="Arial" w:cs="Arial"/>
          <w:sz w:val="22"/>
          <w:szCs w:val="22"/>
          <w:lang w:val="de-CH"/>
        </w:rPr>
        <w:t>dabei</w:t>
      </w:r>
      <w:r w:rsidR="0018720F" w:rsidRPr="00A34687">
        <w:rPr>
          <w:rFonts w:ascii="Arial" w:hAnsi="Arial" w:cs="Arial"/>
          <w:sz w:val="22"/>
          <w:szCs w:val="22"/>
          <w:lang w:val="de-CH"/>
        </w:rPr>
        <w:t xml:space="preserve"> ein </w:t>
      </w:r>
      <w:r w:rsidR="00B95AC9" w:rsidRPr="00004FF5">
        <w:rPr>
          <w:rFonts w:ascii="Arial" w:hAnsi="Arial" w:cs="Arial"/>
          <w:sz w:val="22"/>
          <w:szCs w:val="22"/>
          <w:lang w:val="de-CH"/>
        </w:rPr>
        <w:t>pH-Meter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1632E477" w14:textId="00C16471" w:rsidR="00F75634" w:rsidRPr="00004FF5" w:rsidRDefault="005E546D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t>Füllen Sie das neutralisierte Wasser i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n </w:t>
      </w:r>
      <w:r w:rsidR="001C5BED" w:rsidRPr="00004FF5">
        <w:rPr>
          <w:rFonts w:ascii="Arial" w:hAnsi="Arial" w:cs="Arial"/>
          <w:sz w:val="22"/>
          <w:szCs w:val="22"/>
          <w:lang w:val="de-CH"/>
        </w:rPr>
        <w:t xml:space="preserve">den </w:t>
      </w:r>
      <w:r w:rsidR="00721F5C" w:rsidRPr="00004FF5">
        <w:rPr>
          <w:rFonts w:ascii="Arial" w:hAnsi="Arial" w:cs="Arial"/>
          <w:sz w:val="22"/>
          <w:szCs w:val="22"/>
          <w:lang w:val="de-CH"/>
        </w:rPr>
        <w:t>500</w:t>
      </w:r>
      <w:r w:rsidRPr="00A34687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721F5C" w:rsidRPr="00004FF5">
        <w:rPr>
          <w:rFonts w:ascii="Arial" w:hAnsi="Arial" w:cs="Arial"/>
          <w:sz w:val="22"/>
          <w:szCs w:val="22"/>
          <w:lang w:val="de-CH"/>
        </w:rPr>
        <w:t>mL</w:t>
      </w:r>
      <w:proofErr w:type="spellEnd"/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>Messkolben</w:t>
      </w:r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um. Füllen Sie </w:t>
      </w:r>
      <w:proofErr w:type="gramStart"/>
      <w:r w:rsidR="00E70A6F" w:rsidRPr="00A34687">
        <w:rPr>
          <w:rFonts w:ascii="Arial" w:hAnsi="Arial" w:cs="Arial"/>
          <w:sz w:val="22"/>
          <w:szCs w:val="22"/>
          <w:lang w:val="de-CH"/>
        </w:rPr>
        <w:t>diesen</w:t>
      </w:r>
      <w:r w:rsidRPr="00A34687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>mit</w:t>
      </w:r>
      <w:proofErr w:type="gramEnd"/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 entmineralisiertem Wasser bis zum Eichstrich </w:t>
      </w:r>
      <w:r w:rsidR="00E70A6F" w:rsidRPr="00A34687">
        <w:rPr>
          <w:rFonts w:ascii="Arial" w:hAnsi="Arial" w:cs="Arial"/>
          <w:sz w:val="22"/>
          <w:szCs w:val="22"/>
          <w:lang w:val="de-CH"/>
        </w:rPr>
        <w:t>auf, verschliessen Sie d</w:t>
      </w:r>
      <w:r w:rsidR="00CF31EB">
        <w:rPr>
          <w:rFonts w:ascii="Arial" w:hAnsi="Arial" w:cs="Arial"/>
          <w:sz w:val="22"/>
          <w:szCs w:val="22"/>
          <w:lang w:val="de-CH"/>
        </w:rPr>
        <w:t xml:space="preserve">en </w:t>
      </w:r>
      <w:r w:rsidR="00CF31EB" w:rsidRPr="00004FF5">
        <w:rPr>
          <w:rFonts w:ascii="Arial" w:hAnsi="Arial" w:cs="Arial"/>
          <w:sz w:val="22"/>
          <w:szCs w:val="22"/>
          <w:lang w:val="de-CH"/>
        </w:rPr>
        <w:t>Messkolben</w:t>
      </w:r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gut und schütteln diesen. </w:t>
      </w:r>
    </w:p>
    <w:p w14:paraId="3973597C" w14:textId="2147F0E1" w:rsidR="00F75634" w:rsidRPr="00004FF5" w:rsidRDefault="00000000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Je nach Gehalt an</w:t>
      </w:r>
      <w:r w:rsidR="00CF31EB">
        <w:rPr>
          <w:rFonts w:ascii="Arial" w:hAnsi="Arial" w:cs="Arial"/>
          <w:sz w:val="22"/>
          <w:szCs w:val="22"/>
          <w:lang w:val="de-CH"/>
        </w:rPr>
        <w:t xml:space="preserve"> den zu erwarteten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titrierbaren Ionen pipettier</w:t>
      </w:r>
      <w:r w:rsidR="00E70A6F" w:rsidRPr="00A34687">
        <w:rPr>
          <w:rFonts w:ascii="Arial" w:hAnsi="Arial" w:cs="Arial"/>
          <w:sz w:val="22"/>
          <w:szCs w:val="22"/>
          <w:lang w:val="de-CH"/>
        </w:rPr>
        <w:t>en Sie</w:t>
      </w:r>
      <w:r w:rsidR="00930BF1">
        <w:rPr>
          <w:rFonts w:ascii="Arial" w:hAnsi="Arial" w:cs="Arial"/>
          <w:sz w:val="22"/>
          <w:szCs w:val="22"/>
          <w:lang w:val="de-CH"/>
        </w:rPr>
        <w:t xml:space="preserve"> </w:t>
      </w:r>
      <w:proofErr w:type="gramStart"/>
      <w:r w:rsidR="00E70A6F" w:rsidRPr="00A34687">
        <w:rPr>
          <w:rFonts w:ascii="Arial" w:hAnsi="Arial" w:cs="Arial"/>
          <w:sz w:val="22"/>
          <w:szCs w:val="22"/>
          <w:lang w:val="de-CH"/>
        </w:rPr>
        <w:t>in eine</w:t>
      </w:r>
      <w:r w:rsidR="00E62837" w:rsidRPr="00A34687">
        <w:rPr>
          <w:rFonts w:ascii="Arial" w:hAnsi="Arial" w:cs="Arial"/>
          <w:sz w:val="22"/>
          <w:szCs w:val="22"/>
          <w:lang w:val="de-CH"/>
        </w:rPr>
        <w:t>n</w:t>
      </w:r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Erlenmeyerkolben</w:t>
      </w:r>
      <w:proofErr w:type="gramEnd"/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oder </w:t>
      </w:r>
      <w:r w:rsidR="00E62837" w:rsidRPr="00A34687">
        <w:rPr>
          <w:rFonts w:ascii="Arial" w:hAnsi="Arial" w:cs="Arial"/>
          <w:sz w:val="22"/>
          <w:szCs w:val="22"/>
          <w:lang w:val="de-CH"/>
        </w:rPr>
        <w:t>in ein</w:t>
      </w:r>
      <w:r w:rsidR="00E70A6F" w:rsidRPr="00A34687">
        <w:rPr>
          <w:rFonts w:ascii="Arial" w:hAnsi="Arial" w:cs="Arial"/>
          <w:sz w:val="22"/>
          <w:szCs w:val="22"/>
          <w:lang w:val="de-CH"/>
        </w:rPr>
        <w:t xml:space="preserve"> Becherglas</w:t>
      </w:r>
      <w:r w:rsidR="00E70A6F" w:rsidRPr="00A34687" w:rsidDel="00E70A6F">
        <w:rPr>
          <w:rFonts w:ascii="Arial" w:hAnsi="Arial" w:cs="Arial"/>
          <w:sz w:val="22"/>
          <w:szCs w:val="22"/>
          <w:lang w:val="de-CH"/>
        </w:rPr>
        <w:t xml:space="preserve"> </w:t>
      </w:r>
      <w:r w:rsidR="00CF31EB" w:rsidRPr="00004FF5">
        <w:rPr>
          <w:rFonts w:ascii="Arial" w:hAnsi="Arial" w:cs="Arial"/>
          <w:sz w:val="22"/>
          <w:szCs w:val="22"/>
          <w:lang w:val="de-CH"/>
        </w:rPr>
        <w:t>25</w:t>
      </w:r>
      <w:r w:rsidR="00CF31EB">
        <w:rPr>
          <w:rFonts w:ascii="Arial" w:hAnsi="Arial" w:cs="Arial"/>
          <w:sz w:val="22"/>
          <w:szCs w:val="22"/>
          <w:lang w:val="de-CH"/>
        </w:rPr>
        <w:t>,</w:t>
      </w:r>
      <w:r w:rsidR="00CF31EB" w:rsidRPr="00004FF5">
        <w:rPr>
          <w:rFonts w:ascii="Arial" w:hAnsi="Arial" w:cs="Arial"/>
          <w:sz w:val="22"/>
          <w:szCs w:val="22"/>
          <w:lang w:val="de-CH"/>
        </w:rPr>
        <w:t>0</w:t>
      </w:r>
      <w:r w:rsidR="00CF31EB">
        <w:rPr>
          <w:rFonts w:ascii="Arial" w:hAnsi="Arial" w:cs="Arial"/>
          <w:sz w:val="22"/>
          <w:szCs w:val="22"/>
          <w:lang w:val="de-CH"/>
        </w:rPr>
        <w:t>;</w:t>
      </w:r>
      <w:r w:rsidR="00CF31EB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50</w:t>
      </w:r>
      <w:r w:rsidR="00CF31EB">
        <w:rPr>
          <w:rFonts w:ascii="Arial" w:hAnsi="Arial" w:cs="Arial"/>
          <w:sz w:val="22"/>
          <w:szCs w:val="22"/>
          <w:lang w:val="de-CH"/>
        </w:rPr>
        <w:t>,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0 </w:t>
      </w:r>
      <w:r w:rsidR="00B95AC9" w:rsidRPr="00004FF5">
        <w:rPr>
          <w:rFonts w:ascii="Arial" w:hAnsi="Arial" w:cs="Arial"/>
          <w:sz w:val="22"/>
          <w:szCs w:val="22"/>
          <w:lang w:val="de-CH"/>
        </w:rPr>
        <w:t xml:space="preserve">oder </w:t>
      </w:r>
      <w:r w:rsidRPr="00004FF5">
        <w:rPr>
          <w:rFonts w:ascii="Arial" w:hAnsi="Arial" w:cs="Arial"/>
          <w:sz w:val="22"/>
          <w:szCs w:val="22"/>
          <w:lang w:val="de-CH"/>
        </w:rPr>
        <w:t>100</w:t>
      </w:r>
      <w:r w:rsidR="00CF31EB">
        <w:rPr>
          <w:rFonts w:ascii="Arial" w:hAnsi="Arial" w:cs="Arial"/>
          <w:sz w:val="22"/>
          <w:szCs w:val="22"/>
          <w:lang w:val="de-CH"/>
        </w:rPr>
        <w:t>,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0 </w:t>
      </w:r>
      <w:r w:rsidR="00B95AC9" w:rsidRPr="00004FF5">
        <w:rPr>
          <w:rFonts w:ascii="Arial" w:hAnsi="Arial" w:cs="Arial"/>
          <w:sz w:val="22"/>
          <w:szCs w:val="22"/>
          <w:lang w:val="de-CH"/>
        </w:rPr>
        <w:t>ml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Mineralwasser</w:t>
      </w:r>
      <w:r w:rsidR="00E62837" w:rsidRPr="00A34687">
        <w:rPr>
          <w:rFonts w:ascii="Arial" w:hAnsi="Arial" w:cs="Arial"/>
          <w:sz w:val="22"/>
          <w:szCs w:val="22"/>
          <w:lang w:val="de-CH"/>
        </w:rPr>
        <w:t xml:space="preserve">. </w:t>
      </w:r>
    </w:p>
    <w:p w14:paraId="193CC2FD" w14:textId="775802FF" w:rsidR="00F75634" w:rsidRPr="00004FF5" w:rsidRDefault="00E6283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lastRenderedPageBreak/>
        <w:t>Geben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2 </w:t>
      </w:r>
      <w:r w:rsidR="009C7678" w:rsidRPr="00004FF5">
        <w:rPr>
          <w:rFonts w:ascii="Arial" w:hAnsi="Arial" w:cs="Arial"/>
          <w:sz w:val="22"/>
          <w:szCs w:val="22"/>
          <w:lang w:val="de-CH"/>
        </w:rPr>
        <w:t xml:space="preserve">ml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des </w:t>
      </w:r>
      <w:r w:rsidRPr="00A34687">
        <w:rPr>
          <w:rFonts w:ascii="Arial" w:hAnsi="Arial" w:cs="Arial"/>
          <w:sz w:val="22"/>
          <w:szCs w:val="22"/>
          <w:lang w:val="de-CH"/>
        </w:rPr>
        <w:t xml:space="preserve">bereitgestellten </w:t>
      </w:r>
      <w:r w:rsidR="00721F5C" w:rsidRPr="00004FF5">
        <w:rPr>
          <w:rFonts w:ascii="Arial" w:hAnsi="Arial" w:cs="Arial"/>
          <w:sz w:val="22"/>
          <w:szCs w:val="22"/>
          <w:lang w:val="de-CH"/>
        </w:rPr>
        <w:t>Puffers "pH 10" und 4 Tropfen der Indikatorlösung "</w:t>
      </w:r>
      <w:proofErr w:type="spellStart"/>
      <w:r w:rsidR="00721F5C" w:rsidRPr="00004FF5">
        <w:rPr>
          <w:rFonts w:ascii="Arial" w:hAnsi="Arial" w:cs="Arial"/>
          <w:sz w:val="22"/>
          <w:szCs w:val="22"/>
          <w:lang w:val="de-CH"/>
        </w:rPr>
        <w:t>Eriochrom</w:t>
      </w:r>
      <w:proofErr w:type="spellEnd"/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 Schwarz T" </w:t>
      </w:r>
      <w:r w:rsidR="009C7678" w:rsidRPr="00004FF5">
        <w:rPr>
          <w:rFonts w:ascii="Arial" w:hAnsi="Arial" w:cs="Arial"/>
          <w:sz w:val="22"/>
          <w:szCs w:val="22"/>
          <w:lang w:val="de-CH"/>
        </w:rPr>
        <w:t xml:space="preserve">hinzu. </w:t>
      </w:r>
    </w:p>
    <w:p w14:paraId="4B112EB0" w14:textId="58682C6B" w:rsidR="00F75634" w:rsidRPr="00004FF5" w:rsidRDefault="00721F5C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Titriere</w:t>
      </w:r>
      <w:r w:rsidR="00E62837" w:rsidRPr="00A34687">
        <w:rPr>
          <w:rFonts w:ascii="Arial" w:hAnsi="Arial" w:cs="Arial"/>
          <w:sz w:val="22"/>
          <w:szCs w:val="22"/>
          <w:lang w:val="de-CH"/>
        </w:rPr>
        <w:t>n Sie diese Lösung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mit der bereitgestellten 0,010 </w:t>
      </w:r>
      <w:proofErr w:type="spellStart"/>
      <w:r w:rsidRPr="00004FF5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Pr="00004FF5">
        <w:rPr>
          <w:rFonts w:ascii="Arial" w:hAnsi="Arial" w:cs="Arial"/>
          <w:sz w:val="22"/>
          <w:szCs w:val="22"/>
          <w:lang w:val="de-CH"/>
        </w:rPr>
        <w:t xml:space="preserve"> L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EDTA-</w:t>
      </w:r>
      <w:r w:rsidR="00CC2C5A" w:rsidRPr="00A34687">
        <w:rPr>
          <w:rFonts w:ascii="Arial" w:hAnsi="Arial" w:cs="Arial"/>
          <w:sz w:val="22"/>
          <w:szCs w:val="22"/>
          <w:lang w:val="de-CH"/>
        </w:rPr>
        <w:t>Ma</w:t>
      </w:r>
      <w:r w:rsidR="00CC2C5A" w:rsidRPr="00A34687">
        <w:rPr>
          <w:rFonts w:cs="Arial"/>
          <w:sz w:val="22"/>
          <w:szCs w:val="22"/>
          <w:lang w:val="de-CH"/>
        </w:rPr>
        <w:t>ß</w:t>
      </w:r>
      <w:r w:rsidR="00CC2C5A" w:rsidRPr="00A34687">
        <w:rPr>
          <w:rFonts w:ascii="Arial" w:hAnsi="Arial" w:cs="Arial"/>
          <w:sz w:val="22"/>
          <w:szCs w:val="22"/>
          <w:lang w:val="de-CH"/>
        </w:rPr>
        <w:t>l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ösung, bis </w:t>
      </w:r>
      <w:r w:rsidR="00E62837" w:rsidRPr="00A34687">
        <w:rPr>
          <w:rFonts w:ascii="Arial" w:hAnsi="Arial" w:cs="Arial"/>
          <w:sz w:val="22"/>
          <w:szCs w:val="22"/>
          <w:lang w:val="de-CH"/>
        </w:rPr>
        <w:t xml:space="preserve">Sie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eine blaue Farbe </w:t>
      </w:r>
      <w:r w:rsidR="00E62837" w:rsidRPr="00A34687">
        <w:rPr>
          <w:rFonts w:ascii="Arial" w:hAnsi="Arial" w:cs="Arial"/>
          <w:sz w:val="22"/>
          <w:szCs w:val="22"/>
          <w:lang w:val="de-CH"/>
        </w:rPr>
        <w:t>erhalten</w:t>
      </w:r>
      <w:r w:rsidRPr="00004FF5">
        <w:rPr>
          <w:rFonts w:ascii="Arial" w:hAnsi="Arial" w:cs="Arial"/>
          <w:sz w:val="22"/>
          <w:szCs w:val="22"/>
          <w:lang w:val="de-CH"/>
        </w:rPr>
        <w:t>.</w:t>
      </w:r>
    </w:p>
    <w:p w14:paraId="6D38FA6A" w14:textId="2F7CDFD6" w:rsidR="00F75634" w:rsidRPr="00A34687" w:rsidRDefault="00000000">
      <w:pPr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  <w:r w:rsidRPr="00004FF5">
        <w:rPr>
          <w:rFonts w:ascii="Arial" w:hAnsi="Arial" w:cs="Arial"/>
          <w:b/>
          <w:bCs/>
          <w:sz w:val="22"/>
          <w:szCs w:val="22"/>
          <w:lang w:val="de-CH"/>
        </w:rPr>
        <w:t>Führen Sie die</w:t>
      </w:r>
      <w:r w:rsidR="00A247BD" w:rsidRPr="00A34687">
        <w:rPr>
          <w:rFonts w:ascii="Arial" w:hAnsi="Arial" w:cs="Arial"/>
          <w:b/>
          <w:bCs/>
          <w:sz w:val="22"/>
          <w:szCs w:val="22"/>
          <w:lang w:val="de-CH"/>
        </w:rPr>
        <w:t xml:space="preserve">se quantitative Analyse </w:t>
      </w:r>
      <w:r w:rsidRPr="00004FF5">
        <w:rPr>
          <w:rFonts w:ascii="Arial" w:hAnsi="Arial" w:cs="Arial"/>
          <w:b/>
          <w:bCs/>
          <w:sz w:val="22"/>
          <w:szCs w:val="22"/>
          <w:lang w:val="de-CH"/>
        </w:rPr>
        <w:t xml:space="preserve">dreimal durch. </w:t>
      </w:r>
    </w:p>
    <w:p w14:paraId="04BFB7E2" w14:textId="77777777" w:rsidR="00D20BC5" w:rsidRPr="00004FF5" w:rsidRDefault="00D20BC5">
      <w:pPr>
        <w:spacing w:before="120"/>
        <w:jc w:val="both"/>
        <w:rPr>
          <w:rFonts w:ascii="Arial" w:hAnsi="Arial" w:cs="Arial"/>
          <w:b/>
          <w:bCs/>
          <w:sz w:val="22"/>
          <w:szCs w:val="22"/>
          <w:lang w:val="de-CH"/>
        </w:rPr>
      </w:pPr>
    </w:p>
    <w:p w14:paraId="3DEBA49A" w14:textId="480DF9E5" w:rsidR="00F75634" w:rsidRPr="00004FF5" w:rsidRDefault="00000000">
      <w:pPr>
        <w:numPr>
          <w:ilvl w:val="0"/>
          <w:numId w:val="11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Berechne</w:t>
      </w:r>
      <w:r w:rsidR="00A247BD" w:rsidRPr="00A34687">
        <w:rPr>
          <w:rFonts w:ascii="Arial" w:hAnsi="Arial" w:cs="Arial"/>
          <w:sz w:val="22"/>
          <w:szCs w:val="22"/>
          <w:lang w:val="de-CH"/>
        </w:rPr>
        <w:t>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D20BC5" w:rsidRPr="00A34687">
        <w:rPr>
          <w:rFonts w:ascii="Arial" w:hAnsi="Arial" w:cs="Arial"/>
          <w:sz w:val="22"/>
          <w:szCs w:val="22"/>
          <w:lang w:val="de-CH"/>
        </w:rPr>
        <w:t xml:space="preserve">aus den </w:t>
      </w:r>
      <w:r w:rsidR="00C40702">
        <w:rPr>
          <w:rFonts w:ascii="Arial" w:hAnsi="Arial" w:cs="Arial"/>
          <w:sz w:val="22"/>
          <w:szCs w:val="22"/>
          <w:lang w:val="de-CH"/>
        </w:rPr>
        <w:t xml:space="preserve">Ergebnissen der </w:t>
      </w:r>
      <w:r w:rsidR="00D20BC5" w:rsidRPr="00A34687">
        <w:rPr>
          <w:rFonts w:ascii="Arial" w:hAnsi="Arial" w:cs="Arial"/>
          <w:sz w:val="22"/>
          <w:szCs w:val="22"/>
          <w:lang w:val="de-CH"/>
        </w:rPr>
        <w:t xml:space="preserve">drei quantitativen Analysen </w:t>
      </w:r>
      <w:r w:rsidRPr="00004FF5">
        <w:rPr>
          <w:rFonts w:ascii="Arial" w:hAnsi="Arial" w:cs="Arial"/>
          <w:sz w:val="22"/>
          <w:szCs w:val="22"/>
          <w:lang w:val="de-CH"/>
        </w:rPr>
        <w:t>den Gesamtgehalt an Ca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D20BC5" w:rsidRPr="00A34687">
        <w:rPr>
          <w:rFonts w:ascii="Arial" w:hAnsi="Arial" w:cs="Arial"/>
          <w:sz w:val="22"/>
          <w:szCs w:val="22"/>
          <w:lang w:val="de-CH"/>
        </w:rPr>
        <w:t>und</w:t>
      </w:r>
      <w:r w:rsidR="00D20BC5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Mg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="00A247BD" w:rsidRPr="00A34687">
        <w:rPr>
          <w:rFonts w:ascii="Arial" w:hAnsi="Arial" w:cs="Arial"/>
          <w:sz w:val="22"/>
          <w:szCs w:val="22"/>
          <w:lang w:val="de-CH"/>
        </w:rPr>
        <w:t>. Geben Sie</w:t>
      </w:r>
      <w:r w:rsidR="00A247BD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diesen in ppm CaCO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sz w:val="22"/>
          <w:szCs w:val="22"/>
          <w:lang w:val="de-CH"/>
        </w:rPr>
        <w:t>, mg CaCO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3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L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004FF5">
        <w:rPr>
          <w:rFonts w:ascii="Arial" w:hAnsi="Arial" w:cs="Arial"/>
          <w:sz w:val="22"/>
          <w:szCs w:val="22"/>
          <w:lang w:val="de-CH"/>
        </w:rPr>
        <w:t>, mmol L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und in </w:t>
      </w:r>
      <w:r w:rsidR="00A247BD" w:rsidRPr="00A34687">
        <w:rPr>
          <w:rFonts w:ascii="Arial" w:hAnsi="Arial" w:cs="Arial"/>
          <w:sz w:val="22"/>
          <w:szCs w:val="22"/>
          <w:lang w:val="de-CH"/>
        </w:rPr>
        <w:t xml:space="preserve">den </w:t>
      </w:r>
      <w:r w:rsidRPr="00004FF5">
        <w:rPr>
          <w:rFonts w:ascii="Arial" w:hAnsi="Arial" w:cs="Arial"/>
          <w:sz w:val="22"/>
          <w:szCs w:val="22"/>
          <w:lang w:val="de-CH"/>
        </w:rPr>
        <w:t>französischen und deutschen Härtegraden an.</w:t>
      </w:r>
    </w:p>
    <w:p w14:paraId="14167799" w14:textId="77777777" w:rsidR="00721F5C" w:rsidRPr="00004FF5" w:rsidRDefault="00721F5C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3CF6DF48" w14:textId="77777777" w:rsidR="00BD451E" w:rsidRPr="00004FF5" w:rsidRDefault="00BD451E">
      <w:pPr>
        <w:jc w:val="both"/>
        <w:rPr>
          <w:rFonts w:ascii="Arial" w:hAnsi="Arial" w:cs="Arial"/>
          <w:sz w:val="22"/>
          <w:szCs w:val="22"/>
          <w:lang w:val="de-CH"/>
        </w:rPr>
      </w:pPr>
    </w:p>
    <w:p w14:paraId="65E0978F" w14:textId="3AA71BE2" w:rsidR="00F75634" w:rsidRPr="00CF31EB" w:rsidRDefault="00BA6A9A">
      <w:pPr>
        <w:spacing w:before="120"/>
        <w:jc w:val="both"/>
        <w:rPr>
          <w:rFonts w:ascii="Arial" w:hAnsi="Arial" w:cs="Arial"/>
          <w:i/>
          <w:sz w:val="20"/>
          <w:lang w:val="de-CH"/>
        </w:rPr>
      </w:pPr>
      <w:r w:rsidRPr="00CF31EB">
        <w:rPr>
          <w:rFonts w:ascii="Arial" w:hAnsi="Arial" w:cs="Arial"/>
          <w:b/>
          <w:bCs/>
          <w:sz w:val="20"/>
          <w:lang w:val="de-CH"/>
        </w:rPr>
        <w:t>A2.2.2</w:t>
      </w:r>
      <w:r w:rsidR="00CC2C5A" w:rsidRPr="00CF31EB">
        <w:rPr>
          <w:rFonts w:ascii="Arial" w:hAnsi="Arial" w:cs="Arial"/>
          <w:b/>
          <w:bCs/>
          <w:sz w:val="20"/>
          <w:lang w:val="de-CH"/>
        </w:rPr>
        <w:t>.2</w:t>
      </w:r>
      <w:r w:rsidR="00D20BC5" w:rsidRPr="00CF31EB">
        <w:rPr>
          <w:rFonts w:ascii="Arial" w:hAnsi="Arial" w:cs="Arial"/>
          <w:sz w:val="20"/>
          <w:lang w:val="de-CH"/>
        </w:rPr>
        <w:t xml:space="preserve">   </w:t>
      </w:r>
      <w:r w:rsidR="00D20BC5" w:rsidRPr="00CF31EB">
        <w:rPr>
          <w:rFonts w:ascii="Arial" w:hAnsi="Arial" w:cs="Arial"/>
          <w:b/>
          <w:bCs/>
          <w:sz w:val="20"/>
          <w:lang w:val="de-CH"/>
        </w:rPr>
        <w:t xml:space="preserve">BESTIMMUNG DES </w:t>
      </w:r>
      <w:r w:rsidRPr="00CF31EB">
        <w:rPr>
          <w:rFonts w:ascii="Arial" w:hAnsi="Arial" w:cs="Arial"/>
          <w:b/>
          <w:bCs/>
          <w:sz w:val="20"/>
          <w:lang w:val="de-CH"/>
        </w:rPr>
        <w:t>Ca</w:t>
      </w:r>
      <w:r w:rsidR="00D20BC5" w:rsidRPr="00CF31EB">
        <w:rPr>
          <w:rFonts w:ascii="Arial" w:hAnsi="Arial" w:cs="Arial"/>
          <w:b/>
          <w:bCs/>
          <w:sz w:val="20"/>
          <w:vertAlign w:val="superscript"/>
          <w:lang w:val="de-CH"/>
        </w:rPr>
        <w:t>2+</w:t>
      </w:r>
      <w:r w:rsidRPr="00CF31EB">
        <w:rPr>
          <w:rFonts w:ascii="Arial" w:hAnsi="Arial" w:cs="Arial"/>
          <w:b/>
          <w:bCs/>
          <w:sz w:val="20"/>
          <w:lang w:val="de-CH"/>
        </w:rPr>
        <w:t>-</w:t>
      </w:r>
      <w:r w:rsidR="00D20BC5" w:rsidRPr="00CF31EB">
        <w:rPr>
          <w:rFonts w:ascii="Arial" w:hAnsi="Arial" w:cs="Arial"/>
          <w:b/>
          <w:bCs/>
          <w:sz w:val="20"/>
          <w:lang w:val="de-CH"/>
        </w:rPr>
        <w:t>GEHALTES EINES MINERALWASSERS</w:t>
      </w:r>
      <w:r w:rsidRPr="00CF31EB">
        <w:rPr>
          <w:rFonts w:ascii="Arial" w:hAnsi="Arial" w:cs="Arial"/>
          <w:b/>
          <w:bCs/>
          <w:smallCaps/>
          <w:sz w:val="20"/>
          <w:lang w:val="de-CH"/>
        </w:rPr>
        <w:t xml:space="preserve"> </w:t>
      </w:r>
    </w:p>
    <w:p w14:paraId="742330F2" w14:textId="07F0C44B" w:rsidR="00F75634" w:rsidRPr="00004FF5" w:rsidRDefault="00CC2C5A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t>Pipettieren Sie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BD451E" w:rsidRPr="00004FF5">
        <w:rPr>
          <w:rFonts w:ascii="Arial" w:hAnsi="Arial" w:cs="Arial"/>
          <w:sz w:val="22"/>
          <w:szCs w:val="22"/>
          <w:lang w:val="de-CH"/>
        </w:rPr>
        <w:t>25</w:t>
      </w:r>
      <w:r w:rsidR="00CF31EB">
        <w:rPr>
          <w:rFonts w:ascii="Arial" w:hAnsi="Arial" w:cs="Arial"/>
          <w:sz w:val="22"/>
          <w:szCs w:val="22"/>
          <w:lang w:val="de-CH"/>
        </w:rPr>
        <w:t>,</w:t>
      </w:r>
      <w:r w:rsidR="00BD451E" w:rsidRPr="00004FF5">
        <w:rPr>
          <w:rFonts w:ascii="Arial" w:hAnsi="Arial" w:cs="Arial"/>
          <w:sz w:val="22"/>
          <w:szCs w:val="22"/>
          <w:lang w:val="de-CH"/>
        </w:rPr>
        <w:t>0</w:t>
      </w:r>
      <w:r w:rsidR="00CF31EB">
        <w:rPr>
          <w:rFonts w:ascii="Arial" w:hAnsi="Arial" w:cs="Arial"/>
          <w:sz w:val="22"/>
          <w:szCs w:val="22"/>
          <w:lang w:val="de-CH"/>
        </w:rPr>
        <w:t>;</w:t>
      </w:r>
      <w:r w:rsidR="00BD451E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50,0 oder 100,0 </w:t>
      </w:r>
      <w:r w:rsidR="009C7678" w:rsidRPr="00004FF5">
        <w:rPr>
          <w:rFonts w:ascii="Arial" w:hAnsi="Arial" w:cs="Arial"/>
          <w:sz w:val="22"/>
          <w:szCs w:val="22"/>
          <w:lang w:val="de-CH"/>
        </w:rPr>
        <w:t xml:space="preserve">ml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Mineralwasser (je nach </w:t>
      </w:r>
      <w:r w:rsidR="00CF31EB">
        <w:rPr>
          <w:rFonts w:ascii="Arial" w:hAnsi="Arial" w:cs="Arial"/>
          <w:sz w:val="22"/>
          <w:szCs w:val="22"/>
          <w:lang w:val="de-CH"/>
        </w:rPr>
        <w:t xml:space="preserve">erwartetem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Gehalt an Erdalkaliionen) in einen </w:t>
      </w:r>
      <w:r w:rsidR="009C7678" w:rsidRPr="00004FF5">
        <w:rPr>
          <w:rFonts w:ascii="Arial" w:hAnsi="Arial" w:cs="Arial"/>
          <w:sz w:val="22"/>
          <w:szCs w:val="22"/>
          <w:lang w:val="de-CH"/>
        </w:rPr>
        <w:t>Erlenmeyerkolben</w:t>
      </w:r>
      <w:r w:rsidR="00D20BC5" w:rsidRPr="00A34687">
        <w:rPr>
          <w:rFonts w:ascii="Arial" w:hAnsi="Arial" w:cs="Arial"/>
          <w:sz w:val="22"/>
          <w:szCs w:val="22"/>
          <w:lang w:val="de-CH"/>
        </w:rPr>
        <w:t xml:space="preserve"> oder in ein Becherglas</w:t>
      </w:r>
      <w:r w:rsidR="00721F5C" w:rsidRPr="00004FF5">
        <w:rPr>
          <w:rFonts w:ascii="Arial" w:hAnsi="Arial" w:cs="Arial"/>
          <w:sz w:val="22"/>
          <w:szCs w:val="22"/>
          <w:lang w:val="de-CH"/>
        </w:rPr>
        <w:t>.</w:t>
      </w:r>
    </w:p>
    <w:p w14:paraId="0519B89E" w14:textId="6CACAD51" w:rsidR="00F75634" w:rsidRPr="00004FF5" w:rsidRDefault="00D20BC5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A34687">
        <w:rPr>
          <w:rFonts w:ascii="Arial" w:hAnsi="Arial" w:cs="Arial"/>
          <w:sz w:val="22"/>
          <w:szCs w:val="22"/>
          <w:lang w:val="de-CH"/>
        </w:rPr>
        <w:t>Geben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eine ausreichende Menge einer </w:t>
      </w:r>
      <w:r w:rsidR="009C7678" w:rsidRPr="00004FF5">
        <w:rPr>
          <w:rFonts w:ascii="Arial" w:hAnsi="Arial" w:cs="Arial"/>
          <w:sz w:val="22"/>
          <w:szCs w:val="22"/>
          <w:lang w:val="de-CH"/>
        </w:rPr>
        <w:t xml:space="preserve">6M </w:t>
      </w:r>
      <w:proofErr w:type="spellStart"/>
      <w:r w:rsidR="00721F5C" w:rsidRPr="00004FF5">
        <w:rPr>
          <w:rFonts w:ascii="Arial" w:hAnsi="Arial" w:cs="Arial"/>
          <w:sz w:val="22"/>
          <w:szCs w:val="22"/>
          <w:lang w:val="de-CH"/>
        </w:rPr>
        <w:t>NaOH</w:t>
      </w:r>
      <w:proofErr w:type="spellEnd"/>
      <w:r w:rsidR="00721F5C" w:rsidRPr="00004FF5">
        <w:rPr>
          <w:rFonts w:ascii="Arial" w:hAnsi="Arial" w:cs="Arial"/>
          <w:sz w:val="22"/>
          <w:szCs w:val="22"/>
          <w:lang w:val="de-CH"/>
        </w:rPr>
        <w:t xml:space="preserve">-Lösung hinzu, um den pH-Wert auf 12,5 ± 0,3 zu </w:t>
      </w:r>
      <w:r w:rsidRPr="00A34687">
        <w:rPr>
          <w:rFonts w:ascii="Arial" w:hAnsi="Arial" w:cs="Arial"/>
          <w:sz w:val="22"/>
          <w:szCs w:val="22"/>
          <w:lang w:val="de-CH"/>
        </w:rPr>
        <w:t>bringen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721F5C" w:rsidRPr="00004FF5">
        <w:rPr>
          <w:rFonts w:ascii="Arial" w:hAnsi="Arial" w:cs="Arial"/>
          <w:sz w:val="22"/>
          <w:szCs w:val="22"/>
          <w:lang w:val="de-CH"/>
        </w:rPr>
        <w:t>(mit einem pH-Meter überprüfen).</w:t>
      </w:r>
    </w:p>
    <w:p w14:paraId="46CC2CE3" w14:textId="105CC000" w:rsidR="00F75634" w:rsidRPr="00004FF5" w:rsidRDefault="00000000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In Gegenwart großer Mengen von Mg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kann sich ein sichtbarer Niederschlag von</w:t>
      </w:r>
      <w:r w:rsidR="00C40702">
        <w:rPr>
          <w:rFonts w:ascii="Arial" w:hAnsi="Arial" w:cs="Arial"/>
          <w:sz w:val="22"/>
          <w:szCs w:val="22"/>
          <w:lang w:val="de-CH"/>
        </w:rPr>
        <w:t xml:space="preserve"> ausgefälltem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proofErr w:type="gramStart"/>
      <w:r w:rsidRPr="00004FF5">
        <w:rPr>
          <w:rFonts w:ascii="Arial" w:hAnsi="Arial" w:cs="Arial"/>
          <w:sz w:val="22"/>
          <w:szCs w:val="22"/>
          <w:lang w:val="de-CH"/>
        </w:rPr>
        <w:t>Mg(</w:t>
      </w:r>
      <w:proofErr w:type="gramEnd"/>
      <w:r w:rsidRPr="00004FF5">
        <w:rPr>
          <w:rFonts w:ascii="Arial" w:hAnsi="Arial" w:cs="Arial"/>
          <w:sz w:val="22"/>
          <w:szCs w:val="22"/>
          <w:lang w:val="de-CH"/>
        </w:rPr>
        <w:t>OH)</w:t>
      </w:r>
      <w:r w:rsidRPr="00004FF5">
        <w:rPr>
          <w:rFonts w:ascii="Arial" w:hAnsi="Arial" w:cs="Arial"/>
          <w:sz w:val="22"/>
          <w:szCs w:val="22"/>
          <w:vertAlign w:val="subscript"/>
          <w:lang w:val="de-CH"/>
        </w:rPr>
        <w:t>2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bilden.</w:t>
      </w:r>
    </w:p>
    <w:p w14:paraId="21E2CFBE" w14:textId="64CEBEF7" w:rsidR="00F75634" w:rsidRPr="00004FF5" w:rsidRDefault="00CC2C5A">
      <w:pPr>
        <w:pStyle w:val="BodyTextIndent2"/>
        <w:numPr>
          <w:ilvl w:val="0"/>
          <w:numId w:val="14"/>
        </w:numPr>
        <w:rPr>
          <w:rFonts w:cs="Arial"/>
          <w:sz w:val="22"/>
          <w:szCs w:val="22"/>
          <w:lang w:val="de-CH"/>
        </w:rPr>
      </w:pPr>
      <w:r w:rsidRPr="00A34687">
        <w:rPr>
          <w:rFonts w:cs="Arial"/>
          <w:sz w:val="22"/>
          <w:szCs w:val="22"/>
          <w:lang w:val="de-CH"/>
        </w:rPr>
        <w:t>Geben Sie</w:t>
      </w:r>
      <w:r w:rsidRPr="00004FF5">
        <w:rPr>
          <w:rFonts w:cs="Arial"/>
          <w:sz w:val="22"/>
          <w:szCs w:val="22"/>
          <w:lang w:val="de-CH"/>
        </w:rPr>
        <w:t xml:space="preserve"> </w:t>
      </w:r>
      <w:r w:rsidR="001C5BED" w:rsidRPr="00004FF5">
        <w:rPr>
          <w:rFonts w:cs="Arial"/>
          <w:sz w:val="22"/>
          <w:szCs w:val="22"/>
          <w:lang w:val="de-CH"/>
        </w:rPr>
        <w:t xml:space="preserve">einige </w:t>
      </w:r>
      <w:r w:rsidR="00721F5C" w:rsidRPr="00004FF5">
        <w:rPr>
          <w:rFonts w:cs="Arial"/>
          <w:sz w:val="22"/>
          <w:szCs w:val="22"/>
          <w:lang w:val="de-CH"/>
        </w:rPr>
        <w:t xml:space="preserve">Tropfen </w:t>
      </w:r>
      <w:r w:rsidR="00C40702">
        <w:rPr>
          <w:rFonts w:cs="Arial"/>
          <w:sz w:val="22"/>
          <w:szCs w:val="22"/>
          <w:lang w:val="de-CH"/>
        </w:rPr>
        <w:t xml:space="preserve">des </w:t>
      </w:r>
      <w:r w:rsidR="00CF31EB">
        <w:rPr>
          <w:rFonts w:cs="Arial"/>
          <w:sz w:val="22"/>
          <w:szCs w:val="22"/>
          <w:lang w:val="de-CH"/>
        </w:rPr>
        <w:t>«</w:t>
      </w:r>
      <w:proofErr w:type="spellStart"/>
      <w:r w:rsidR="00721F5C" w:rsidRPr="00004FF5">
        <w:rPr>
          <w:rFonts w:cs="Arial"/>
          <w:sz w:val="22"/>
          <w:szCs w:val="22"/>
          <w:lang w:val="de-CH"/>
        </w:rPr>
        <w:t>Calcon</w:t>
      </w:r>
      <w:proofErr w:type="spellEnd"/>
      <w:r w:rsidR="00721F5C" w:rsidRPr="00004FF5">
        <w:rPr>
          <w:rFonts w:cs="Arial"/>
          <w:sz w:val="22"/>
          <w:szCs w:val="22"/>
          <w:lang w:val="de-CH"/>
        </w:rPr>
        <w:t>-Indikator</w:t>
      </w:r>
      <w:r w:rsidR="00C40702">
        <w:rPr>
          <w:rFonts w:cs="Arial"/>
          <w:sz w:val="22"/>
          <w:szCs w:val="22"/>
          <w:lang w:val="de-CH"/>
        </w:rPr>
        <w:t>s</w:t>
      </w:r>
      <w:r w:rsidR="00CF31EB">
        <w:rPr>
          <w:rFonts w:cs="Arial"/>
          <w:sz w:val="22"/>
          <w:szCs w:val="22"/>
          <w:lang w:val="de-CH"/>
        </w:rPr>
        <w:t>»</w:t>
      </w:r>
      <w:r w:rsidR="00721F5C" w:rsidRPr="00004FF5">
        <w:rPr>
          <w:rFonts w:cs="Arial"/>
          <w:sz w:val="22"/>
          <w:szCs w:val="22"/>
          <w:lang w:val="de-CH"/>
        </w:rPr>
        <w:t xml:space="preserve"> (1%</w:t>
      </w:r>
      <w:r w:rsidRPr="00A34687">
        <w:rPr>
          <w:rFonts w:cs="Arial"/>
          <w:sz w:val="22"/>
          <w:szCs w:val="22"/>
          <w:lang w:val="de-CH"/>
        </w:rPr>
        <w:t>-</w:t>
      </w:r>
      <w:proofErr w:type="spellStart"/>
      <w:r w:rsidR="00721F5C" w:rsidRPr="00004FF5">
        <w:rPr>
          <w:rFonts w:cs="Arial"/>
          <w:sz w:val="22"/>
          <w:szCs w:val="22"/>
          <w:lang w:val="de-CH"/>
        </w:rPr>
        <w:t>ige</w:t>
      </w:r>
      <w:proofErr w:type="spellEnd"/>
      <w:r w:rsidR="00721F5C" w:rsidRPr="00004FF5">
        <w:rPr>
          <w:rFonts w:cs="Arial"/>
          <w:sz w:val="22"/>
          <w:szCs w:val="22"/>
          <w:lang w:val="de-CH"/>
        </w:rPr>
        <w:t xml:space="preserve"> Lösung in 0,1M </w:t>
      </w:r>
      <w:proofErr w:type="spellStart"/>
      <w:r w:rsidR="00721F5C" w:rsidRPr="00004FF5">
        <w:rPr>
          <w:rFonts w:cs="Arial"/>
          <w:sz w:val="22"/>
          <w:szCs w:val="22"/>
          <w:lang w:val="de-CH"/>
        </w:rPr>
        <w:t>NaOH</w:t>
      </w:r>
      <w:proofErr w:type="spellEnd"/>
      <w:r w:rsidR="00721F5C" w:rsidRPr="00004FF5">
        <w:rPr>
          <w:rFonts w:cs="Arial"/>
          <w:sz w:val="22"/>
          <w:szCs w:val="22"/>
          <w:lang w:val="de-CH"/>
        </w:rPr>
        <w:t>) hinzu.</w:t>
      </w:r>
    </w:p>
    <w:p w14:paraId="7244948E" w14:textId="2F106B86" w:rsidR="00CF31EB" w:rsidRDefault="00721F5C" w:rsidP="00004FF5">
      <w:pPr>
        <w:pStyle w:val="BodyTextIndent2"/>
        <w:ind w:firstLine="0"/>
        <w:rPr>
          <w:rFonts w:cs="Arial"/>
          <w:b/>
          <w:bCs/>
          <w:sz w:val="22"/>
          <w:szCs w:val="22"/>
          <w:lang w:val="de-CH"/>
        </w:rPr>
      </w:pPr>
      <w:r w:rsidRPr="00004FF5">
        <w:rPr>
          <w:rFonts w:cs="Arial"/>
          <w:sz w:val="22"/>
          <w:szCs w:val="22"/>
          <w:lang w:val="de-CH"/>
        </w:rPr>
        <w:t xml:space="preserve">Titrieren Sie mit der </w:t>
      </w:r>
      <w:r w:rsidR="003B6A63" w:rsidRPr="00004FF5">
        <w:rPr>
          <w:rFonts w:cs="Arial"/>
          <w:sz w:val="22"/>
          <w:szCs w:val="22"/>
          <w:lang w:val="de-CH"/>
        </w:rPr>
        <w:t xml:space="preserve">0,01 </w:t>
      </w:r>
      <w:proofErr w:type="spellStart"/>
      <w:r w:rsidR="003B6A63" w:rsidRPr="00004FF5">
        <w:rPr>
          <w:rFonts w:cs="Arial"/>
          <w:sz w:val="22"/>
          <w:szCs w:val="22"/>
          <w:lang w:val="de-CH"/>
        </w:rPr>
        <w:t>mol</w:t>
      </w:r>
      <w:proofErr w:type="spellEnd"/>
      <w:r w:rsidR="003B6A63" w:rsidRPr="00004FF5">
        <w:rPr>
          <w:rFonts w:cs="Arial"/>
          <w:sz w:val="22"/>
          <w:szCs w:val="22"/>
          <w:lang w:val="de-CH"/>
        </w:rPr>
        <w:t xml:space="preserve"> L</w:t>
      </w:r>
      <w:r w:rsidR="003B6A63" w:rsidRPr="00004FF5">
        <w:rPr>
          <w:rFonts w:cs="Arial"/>
          <w:sz w:val="22"/>
          <w:szCs w:val="22"/>
          <w:vertAlign w:val="superscript"/>
          <w:lang w:val="de-CH"/>
        </w:rPr>
        <w:t>-1</w:t>
      </w:r>
      <w:r w:rsidR="003B6A63" w:rsidRPr="00004FF5">
        <w:rPr>
          <w:rFonts w:cs="Arial"/>
          <w:sz w:val="22"/>
          <w:szCs w:val="22"/>
          <w:lang w:val="de-CH"/>
        </w:rPr>
        <w:t xml:space="preserve"> </w:t>
      </w:r>
      <w:r w:rsidRPr="00004FF5">
        <w:rPr>
          <w:rFonts w:cs="Arial"/>
          <w:sz w:val="22"/>
          <w:szCs w:val="22"/>
          <w:lang w:val="de-CH"/>
        </w:rPr>
        <w:t xml:space="preserve">EDTA-Maßlösung </w:t>
      </w:r>
      <w:r w:rsidR="00C40702">
        <w:rPr>
          <w:rFonts w:cs="Arial"/>
          <w:sz w:val="22"/>
          <w:szCs w:val="22"/>
          <w:lang w:val="de-CH"/>
        </w:rPr>
        <w:t xml:space="preserve">von einer </w:t>
      </w:r>
      <w:r w:rsidRPr="00004FF5">
        <w:rPr>
          <w:rFonts w:cs="Arial"/>
          <w:sz w:val="22"/>
          <w:szCs w:val="22"/>
          <w:lang w:val="de-CH"/>
        </w:rPr>
        <w:t>rosafarbenen Färbung</w:t>
      </w:r>
      <w:r w:rsidRPr="00004FF5">
        <w:rPr>
          <w:rFonts w:ascii="Symbol" w:hAnsi="Symbol" w:cs="Arial"/>
          <w:sz w:val="22"/>
          <w:szCs w:val="22"/>
          <w:lang w:val="de-CH"/>
        </w:rPr>
        <w:sym w:font="Symbol" w:char="F0AE"/>
      </w:r>
      <w:r w:rsidRPr="00004FF5">
        <w:rPr>
          <w:rFonts w:cs="Arial"/>
          <w:sz w:val="22"/>
          <w:szCs w:val="22"/>
          <w:lang w:val="de-CH"/>
        </w:rPr>
        <w:t xml:space="preserve"> </w:t>
      </w:r>
      <w:r w:rsidR="00C40702" w:rsidRPr="003C0D2E">
        <w:rPr>
          <w:rFonts w:cs="Arial"/>
          <w:sz w:val="22"/>
          <w:szCs w:val="22"/>
          <w:lang w:val="de-CH"/>
        </w:rPr>
        <w:t xml:space="preserve">bis </w:t>
      </w:r>
      <w:r w:rsidR="00C40702">
        <w:rPr>
          <w:rFonts w:cs="Arial"/>
          <w:sz w:val="22"/>
          <w:szCs w:val="22"/>
          <w:lang w:val="de-CH"/>
        </w:rPr>
        <w:t>zu einer</w:t>
      </w:r>
      <w:r w:rsidR="00C40702" w:rsidRPr="003C0D2E">
        <w:rPr>
          <w:rFonts w:cs="Arial"/>
          <w:sz w:val="22"/>
          <w:szCs w:val="22"/>
          <w:lang w:val="de-CH"/>
        </w:rPr>
        <w:t xml:space="preserve"> </w:t>
      </w:r>
      <w:r w:rsidRPr="00004FF5">
        <w:rPr>
          <w:rFonts w:cs="Arial"/>
          <w:sz w:val="22"/>
          <w:szCs w:val="22"/>
          <w:lang w:val="de-CH"/>
        </w:rPr>
        <w:t>blau</w:t>
      </w:r>
      <w:r w:rsidR="00C40702">
        <w:rPr>
          <w:rFonts w:cs="Arial"/>
          <w:sz w:val="22"/>
          <w:szCs w:val="22"/>
          <w:lang w:val="de-CH"/>
        </w:rPr>
        <w:t>en Färbung der Lösung</w:t>
      </w:r>
      <w:r w:rsidRPr="00004FF5">
        <w:rPr>
          <w:rFonts w:cs="Arial"/>
          <w:sz w:val="22"/>
          <w:szCs w:val="22"/>
          <w:lang w:val="de-CH"/>
        </w:rPr>
        <w:t>.</w:t>
      </w:r>
      <w:r w:rsidR="00CC2C5A" w:rsidRPr="00A34687">
        <w:rPr>
          <w:rFonts w:cs="Arial"/>
          <w:b/>
          <w:bCs/>
          <w:sz w:val="22"/>
          <w:szCs w:val="22"/>
          <w:lang w:val="de-CH"/>
        </w:rPr>
        <w:t xml:space="preserve"> </w:t>
      </w:r>
    </w:p>
    <w:p w14:paraId="7B29DF36" w14:textId="6A81025D" w:rsidR="00CC2C5A" w:rsidRDefault="00CC2C5A" w:rsidP="00004FF5">
      <w:pPr>
        <w:pStyle w:val="BodyTextIndent2"/>
        <w:ind w:firstLine="0"/>
        <w:rPr>
          <w:rFonts w:cs="Arial"/>
          <w:b/>
          <w:bCs/>
          <w:sz w:val="22"/>
          <w:szCs w:val="22"/>
          <w:lang w:val="de-CH"/>
        </w:rPr>
      </w:pPr>
      <w:r w:rsidRPr="00A34687">
        <w:rPr>
          <w:rFonts w:cs="Arial"/>
          <w:b/>
          <w:bCs/>
          <w:sz w:val="22"/>
          <w:szCs w:val="22"/>
          <w:lang w:val="de-CH"/>
        </w:rPr>
        <w:t xml:space="preserve">Führen Sie diese quantitative Analyse dreimal durch. </w:t>
      </w:r>
    </w:p>
    <w:p w14:paraId="515680CA" w14:textId="77777777" w:rsidR="00CF31EB" w:rsidRPr="00A34687" w:rsidRDefault="00CF31EB" w:rsidP="00004FF5">
      <w:pPr>
        <w:pStyle w:val="BodyTextIndent2"/>
        <w:ind w:firstLine="0"/>
        <w:rPr>
          <w:rFonts w:cs="Arial"/>
          <w:b/>
          <w:bCs/>
          <w:sz w:val="22"/>
          <w:szCs w:val="22"/>
          <w:lang w:val="de-CH"/>
        </w:rPr>
      </w:pPr>
    </w:p>
    <w:p w14:paraId="7F6A4288" w14:textId="7585C090" w:rsidR="00F75634" w:rsidRPr="00004FF5" w:rsidRDefault="00000000">
      <w:pPr>
        <w:numPr>
          <w:ilvl w:val="0"/>
          <w:numId w:val="11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Berechne</w:t>
      </w:r>
      <w:r w:rsidR="00CC2C5A" w:rsidRPr="00A34687">
        <w:rPr>
          <w:rFonts w:ascii="Arial" w:hAnsi="Arial" w:cs="Arial"/>
          <w:sz w:val="22"/>
          <w:szCs w:val="22"/>
          <w:lang w:val="de-CH"/>
        </w:rPr>
        <w:t>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C40702" w:rsidRPr="00A34687">
        <w:rPr>
          <w:rFonts w:ascii="Arial" w:hAnsi="Arial" w:cs="Arial"/>
          <w:sz w:val="22"/>
          <w:szCs w:val="22"/>
          <w:lang w:val="de-CH"/>
        </w:rPr>
        <w:t xml:space="preserve">aus den </w:t>
      </w:r>
      <w:r w:rsidR="00C40702">
        <w:rPr>
          <w:rFonts w:ascii="Arial" w:hAnsi="Arial" w:cs="Arial"/>
          <w:sz w:val="22"/>
          <w:szCs w:val="22"/>
          <w:lang w:val="de-CH"/>
        </w:rPr>
        <w:t xml:space="preserve">Ergebnissen der </w:t>
      </w:r>
      <w:r w:rsidR="00C40702" w:rsidRPr="00A34687">
        <w:rPr>
          <w:rFonts w:ascii="Arial" w:hAnsi="Arial" w:cs="Arial"/>
          <w:sz w:val="22"/>
          <w:szCs w:val="22"/>
          <w:lang w:val="de-CH"/>
        </w:rPr>
        <w:t xml:space="preserve">drei quantitativen Analysen </w:t>
      </w:r>
      <w:r w:rsidRPr="00004FF5">
        <w:rPr>
          <w:rFonts w:ascii="Arial" w:hAnsi="Arial" w:cs="Arial"/>
          <w:sz w:val="22"/>
          <w:szCs w:val="22"/>
          <w:lang w:val="de-CH"/>
        </w:rPr>
        <w:t>den Ca</w:t>
      </w:r>
      <w:r w:rsidR="00CC2C5A" w:rsidRPr="00A34687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-Gehalt, sowie durch Differenzbildung den Mg</w:t>
      </w:r>
      <w:r w:rsidR="00CC2C5A" w:rsidRPr="00A34687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-Gehalt</w:t>
      </w:r>
      <w:r w:rsidR="00930BF1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des Mineralwassers; </w:t>
      </w:r>
      <w:r w:rsidR="00CC2C5A" w:rsidRPr="00004FF5">
        <w:rPr>
          <w:rFonts w:ascii="Arial" w:hAnsi="Arial" w:cs="Arial"/>
          <w:sz w:val="22"/>
          <w:szCs w:val="22"/>
          <w:lang w:val="de-CH"/>
        </w:rPr>
        <w:t>g</w:t>
      </w:r>
      <w:r w:rsidR="00CC2C5A" w:rsidRPr="00A34687">
        <w:rPr>
          <w:rFonts w:ascii="Arial" w:hAnsi="Arial" w:cs="Arial"/>
          <w:sz w:val="22"/>
          <w:szCs w:val="22"/>
          <w:lang w:val="de-CH"/>
        </w:rPr>
        <w:t>eben Sie</w:t>
      </w:r>
      <w:r w:rsidR="00CC2C5A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CC2C5A" w:rsidRPr="00A34687">
        <w:rPr>
          <w:rFonts w:ascii="Arial" w:hAnsi="Arial" w:cs="Arial"/>
          <w:sz w:val="22"/>
          <w:szCs w:val="22"/>
          <w:lang w:val="de-CH"/>
        </w:rPr>
        <w:t>die</w:t>
      </w:r>
      <w:r w:rsidR="00CC2C5A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Gehalt</w:t>
      </w:r>
      <w:r w:rsidR="00CC2C5A" w:rsidRPr="00A34687">
        <w:rPr>
          <w:rFonts w:ascii="Arial" w:hAnsi="Arial" w:cs="Arial"/>
          <w:sz w:val="22"/>
          <w:szCs w:val="22"/>
          <w:lang w:val="de-CH"/>
        </w:rPr>
        <w:t>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in ppm Ca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bzw. Mg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, und in mmol L</w:t>
      </w:r>
      <w:r w:rsidR="00CC2C5A" w:rsidRPr="00A34687">
        <w:rPr>
          <w:rFonts w:ascii="Arial" w:hAnsi="Arial" w:cs="Arial"/>
          <w:sz w:val="22"/>
          <w:szCs w:val="22"/>
          <w:vertAlign w:val="superscript"/>
          <w:lang w:val="de-CH"/>
        </w:rPr>
        <w:t>-1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an.</w:t>
      </w:r>
    </w:p>
    <w:p w14:paraId="2A874B5A" w14:textId="1E8F0D6A" w:rsidR="00F75634" w:rsidRDefault="00000000">
      <w:pPr>
        <w:numPr>
          <w:ilvl w:val="0"/>
          <w:numId w:val="11"/>
        </w:numPr>
        <w:tabs>
          <w:tab w:val="left" w:pos="851"/>
        </w:tabs>
        <w:spacing w:before="120"/>
        <w:ind w:left="851" w:hanging="425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Vergleiche</w:t>
      </w:r>
      <w:r w:rsidR="00CC2C5A" w:rsidRPr="00A34687">
        <w:rPr>
          <w:rFonts w:ascii="Arial" w:hAnsi="Arial" w:cs="Arial"/>
          <w:sz w:val="22"/>
          <w:szCs w:val="22"/>
          <w:lang w:val="de-CH"/>
        </w:rPr>
        <w:t>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die erhaltenen Ergebnisse mit den Werten auf dem Flaschenetikett und versuche</w:t>
      </w:r>
      <w:r w:rsidR="00CC2C5A" w:rsidRPr="00A34687">
        <w:rPr>
          <w:rFonts w:ascii="Arial" w:hAnsi="Arial" w:cs="Arial"/>
          <w:sz w:val="22"/>
          <w:szCs w:val="22"/>
          <w:lang w:val="de-CH"/>
        </w:rPr>
        <w:t>n Sie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eventuelle Unterschiede zu erklären.</w:t>
      </w:r>
    </w:p>
    <w:p w14:paraId="653B2342" w14:textId="77777777" w:rsidR="00CF31EB" w:rsidRPr="00004FF5" w:rsidRDefault="00CF31EB" w:rsidP="00CF31EB">
      <w:pPr>
        <w:tabs>
          <w:tab w:val="left" w:pos="851"/>
        </w:tabs>
        <w:spacing w:before="120"/>
        <w:ind w:left="851"/>
        <w:jc w:val="both"/>
        <w:rPr>
          <w:rFonts w:ascii="Arial" w:hAnsi="Arial" w:cs="Arial"/>
          <w:sz w:val="22"/>
          <w:szCs w:val="22"/>
          <w:lang w:val="de-CH"/>
        </w:rPr>
      </w:pPr>
    </w:p>
    <w:p w14:paraId="23627D8F" w14:textId="77777777" w:rsidR="00BA6A9A" w:rsidRPr="00004FF5" w:rsidRDefault="00BA6A9A" w:rsidP="00BA6A9A">
      <w:pPr>
        <w:tabs>
          <w:tab w:val="left" w:pos="851"/>
        </w:tabs>
        <w:spacing w:before="120"/>
        <w:ind w:left="851"/>
        <w:jc w:val="both"/>
        <w:rPr>
          <w:rFonts w:ascii="Arial" w:hAnsi="Arial" w:cs="Arial"/>
          <w:sz w:val="22"/>
          <w:szCs w:val="22"/>
          <w:lang w:val="de-CH"/>
        </w:rPr>
      </w:pPr>
    </w:p>
    <w:p w14:paraId="4CD4BD6D" w14:textId="6DB6928A" w:rsidR="00721F5C" w:rsidRPr="00004FF5" w:rsidRDefault="00BA6A9A" w:rsidP="00C27BCE">
      <w:pPr>
        <w:tabs>
          <w:tab w:val="left" w:pos="1418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CF31EB">
        <w:rPr>
          <w:rFonts w:ascii="Arial" w:hAnsi="Arial" w:cs="Arial"/>
          <w:b/>
          <w:smallCaps/>
          <w:sz w:val="20"/>
          <w:lang w:val="de-CH"/>
        </w:rPr>
        <w:t>A2.4</w:t>
      </w: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CC2C5A" w:rsidRPr="00CF31EB">
        <w:rPr>
          <w:rFonts w:ascii="Arial" w:hAnsi="Arial" w:cs="Arial"/>
          <w:b/>
          <w:bCs/>
          <w:sz w:val="20"/>
          <w:lang w:val="de-CH"/>
        </w:rPr>
        <w:t>QUANTITATIVE KALZIUMANALYSE EINER EIERSCHALE</w:t>
      </w:r>
      <w:r w:rsidR="00CC2C5A" w:rsidRPr="00004FF5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3A484811" w14:textId="6E55A240" w:rsidR="00C40702" w:rsidRPr="00C27BCE" w:rsidRDefault="00000000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27BCE">
        <w:rPr>
          <w:rFonts w:ascii="Arial" w:hAnsi="Arial" w:cs="Arial"/>
          <w:sz w:val="22"/>
          <w:szCs w:val="22"/>
          <w:lang w:val="de-CH"/>
        </w:rPr>
        <w:t xml:space="preserve">Man kann das Prinzip der </w:t>
      </w:r>
      <w:r w:rsidR="00CC2C5A" w:rsidRPr="00C27BCE">
        <w:rPr>
          <w:rFonts w:ascii="Arial" w:hAnsi="Arial" w:cs="Arial"/>
          <w:sz w:val="22"/>
          <w:szCs w:val="22"/>
          <w:lang w:val="de-CH"/>
        </w:rPr>
        <w:t xml:space="preserve">komplexometrischen quantitativen Analyse </w:t>
      </w:r>
      <w:r w:rsidR="00C27BCE" w:rsidRPr="00C27BCE">
        <w:rPr>
          <w:rFonts w:ascii="Arial" w:hAnsi="Arial" w:cs="Arial"/>
          <w:sz w:val="22"/>
          <w:szCs w:val="22"/>
          <w:lang w:val="de-CH"/>
        </w:rPr>
        <w:t xml:space="preserve">neben der Wasseranalyse auch </w:t>
      </w:r>
      <w:r w:rsidR="00C40702" w:rsidRPr="00C27BCE">
        <w:rPr>
          <w:rFonts w:ascii="Arial" w:hAnsi="Arial" w:cs="Arial"/>
          <w:sz w:val="22"/>
          <w:szCs w:val="22"/>
          <w:lang w:val="de-CH"/>
        </w:rPr>
        <w:t xml:space="preserve">für </w:t>
      </w:r>
      <w:r w:rsidRPr="00C27BCE">
        <w:rPr>
          <w:rFonts w:ascii="Arial" w:hAnsi="Arial" w:cs="Arial"/>
          <w:sz w:val="22"/>
          <w:szCs w:val="22"/>
          <w:lang w:val="de-CH"/>
        </w:rPr>
        <w:t>andere Anwendungen, wie z.B. die Bestimmung des Ca</w:t>
      </w:r>
      <w:r w:rsidR="00C40702" w:rsidRPr="00C27BC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27BCE">
        <w:rPr>
          <w:rFonts w:ascii="Arial" w:hAnsi="Arial" w:cs="Arial"/>
          <w:sz w:val="22"/>
          <w:szCs w:val="22"/>
          <w:lang w:val="de-CH"/>
        </w:rPr>
        <w:t>-Gehalt</w:t>
      </w:r>
      <w:r w:rsidR="0027578C" w:rsidRPr="00C27BCE">
        <w:rPr>
          <w:rFonts w:ascii="Arial" w:hAnsi="Arial" w:cs="Arial"/>
          <w:sz w:val="22"/>
          <w:szCs w:val="22"/>
          <w:lang w:val="de-CH"/>
        </w:rPr>
        <w:t>e</w:t>
      </w:r>
      <w:r w:rsidRPr="00C27BCE">
        <w:rPr>
          <w:rFonts w:ascii="Arial" w:hAnsi="Arial" w:cs="Arial"/>
          <w:sz w:val="22"/>
          <w:szCs w:val="22"/>
          <w:lang w:val="de-CH"/>
        </w:rPr>
        <w:t>s</w:t>
      </w:r>
      <w:r w:rsidR="00930BF1" w:rsidRPr="00C27BCE">
        <w:rPr>
          <w:rFonts w:ascii="Arial" w:hAnsi="Arial" w:cs="Arial"/>
          <w:sz w:val="22"/>
          <w:szCs w:val="22"/>
          <w:lang w:val="de-CH"/>
        </w:rPr>
        <w:t xml:space="preserve"> </w:t>
      </w:r>
      <w:r w:rsidR="00294B27" w:rsidRPr="00C27BCE">
        <w:rPr>
          <w:rFonts w:ascii="Arial" w:hAnsi="Arial" w:cs="Arial"/>
          <w:sz w:val="22"/>
          <w:szCs w:val="22"/>
          <w:lang w:val="de-CH"/>
        </w:rPr>
        <w:t xml:space="preserve">oder </w:t>
      </w:r>
      <w:r w:rsidRPr="00C27BCE">
        <w:rPr>
          <w:rFonts w:ascii="Arial" w:hAnsi="Arial" w:cs="Arial"/>
          <w:sz w:val="22"/>
          <w:szCs w:val="22"/>
          <w:lang w:val="de-CH"/>
        </w:rPr>
        <w:t>des Mg</w:t>
      </w:r>
      <w:r w:rsidR="0027578C" w:rsidRPr="00C27BC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27BCE">
        <w:rPr>
          <w:rFonts w:ascii="Arial" w:hAnsi="Arial" w:cs="Arial"/>
          <w:sz w:val="22"/>
          <w:szCs w:val="22"/>
          <w:lang w:val="de-CH"/>
        </w:rPr>
        <w:t>-Gehalt</w:t>
      </w:r>
      <w:r w:rsidR="0027578C" w:rsidRPr="00C27BCE">
        <w:rPr>
          <w:rFonts w:ascii="Arial" w:hAnsi="Arial" w:cs="Arial"/>
          <w:sz w:val="22"/>
          <w:szCs w:val="22"/>
          <w:lang w:val="de-CH"/>
        </w:rPr>
        <w:t>e</w:t>
      </w:r>
      <w:r w:rsidRPr="00C27BCE">
        <w:rPr>
          <w:rFonts w:ascii="Arial" w:hAnsi="Arial" w:cs="Arial"/>
          <w:sz w:val="22"/>
          <w:szCs w:val="22"/>
          <w:lang w:val="de-CH"/>
        </w:rPr>
        <w:t>s einer Eierschale</w:t>
      </w:r>
      <w:r w:rsidR="00CC2C5A" w:rsidRPr="00C27BCE">
        <w:rPr>
          <w:rFonts w:ascii="Arial" w:hAnsi="Arial" w:cs="Arial"/>
          <w:sz w:val="22"/>
          <w:szCs w:val="22"/>
          <w:lang w:val="de-CH"/>
        </w:rPr>
        <w:t xml:space="preserve"> </w:t>
      </w:r>
      <w:r w:rsidR="00C40702" w:rsidRPr="00C27BCE">
        <w:rPr>
          <w:rFonts w:ascii="Arial" w:hAnsi="Arial" w:cs="Arial"/>
          <w:sz w:val="22"/>
          <w:szCs w:val="22"/>
          <w:lang w:val="de-CH"/>
        </w:rPr>
        <w:t>verwenden</w:t>
      </w:r>
    </w:p>
    <w:p w14:paraId="328D4C78" w14:textId="1616D187" w:rsidR="00F75634" w:rsidRPr="00C27BCE" w:rsidRDefault="00C40702" w:rsidP="00004FF5">
      <w:pPr>
        <w:tabs>
          <w:tab w:val="left" w:pos="567"/>
        </w:tabs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27BCE">
        <w:rPr>
          <w:rFonts w:ascii="Arial" w:hAnsi="Arial" w:cs="Arial"/>
          <w:sz w:val="22"/>
          <w:szCs w:val="22"/>
          <w:lang w:val="de-CH"/>
        </w:rPr>
        <w:t>Im heutigen Praktikum sollen Sie die komplexometrische quantitative Analyse für die Bestimmung des Ca</w:t>
      </w:r>
      <w:r w:rsidRPr="00C27BCE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C27BCE">
        <w:rPr>
          <w:rFonts w:ascii="Arial" w:hAnsi="Arial" w:cs="Arial"/>
          <w:sz w:val="22"/>
          <w:szCs w:val="22"/>
          <w:lang w:val="de-CH"/>
        </w:rPr>
        <w:t>-Gehalt</w:t>
      </w:r>
      <w:r w:rsidR="0027578C" w:rsidRPr="00C27BCE">
        <w:rPr>
          <w:rFonts w:ascii="Arial" w:hAnsi="Arial" w:cs="Arial"/>
          <w:sz w:val="22"/>
          <w:szCs w:val="22"/>
          <w:lang w:val="de-CH"/>
        </w:rPr>
        <w:t>e</w:t>
      </w:r>
      <w:r w:rsidRPr="00C27BCE">
        <w:rPr>
          <w:rFonts w:ascii="Arial" w:hAnsi="Arial" w:cs="Arial"/>
          <w:sz w:val="22"/>
          <w:szCs w:val="22"/>
          <w:lang w:val="de-CH"/>
        </w:rPr>
        <w:t xml:space="preserve">s einer Eierschale </w:t>
      </w:r>
      <w:r w:rsidR="00CF31EB" w:rsidRPr="00C27BCE">
        <w:rPr>
          <w:rFonts w:ascii="Arial" w:hAnsi="Arial" w:cs="Arial"/>
          <w:sz w:val="22"/>
          <w:szCs w:val="22"/>
          <w:lang w:val="de-CH"/>
        </w:rPr>
        <w:t>an</w:t>
      </w:r>
      <w:r w:rsidRPr="00C27BCE">
        <w:rPr>
          <w:rFonts w:ascii="Arial" w:hAnsi="Arial" w:cs="Arial"/>
          <w:sz w:val="22"/>
          <w:szCs w:val="22"/>
          <w:lang w:val="de-CH"/>
        </w:rPr>
        <w:t>wenden</w:t>
      </w:r>
      <w:r w:rsidR="0027578C" w:rsidRPr="00C27BCE">
        <w:rPr>
          <w:rFonts w:ascii="Arial" w:hAnsi="Arial" w:cs="Arial"/>
          <w:sz w:val="22"/>
          <w:szCs w:val="22"/>
          <w:lang w:val="de-CH"/>
        </w:rPr>
        <w:t xml:space="preserve">. </w:t>
      </w:r>
      <w:r w:rsidR="009C7678" w:rsidRPr="00C27BCE">
        <w:rPr>
          <w:rFonts w:ascii="Arial" w:hAnsi="Arial" w:cs="Arial"/>
          <w:sz w:val="22"/>
          <w:szCs w:val="22"/>
          <w:lang w:val="de-CH"/>
        </w:rPr>
        <w:t>Verwende</w:t>
      </w:r>
      <w:r w:rsidR="00294B27" w:rsidRPr="00C27BCE">
        <w:rPr>
          <w:rFonts w:ascii="Arial" w:hAnsi="Arial" w:cs="Arial"/>
          <w:sz w:val="22"/>
          <w:szCs w:val="22"/>
          <w:lang w:val="de-CH"/>
        </w:rPr>
        <w:t>n Sie</w:t>
      </w:r>
      <w:r w:rsidR="009C7678" w:rsidRPr="00C27BCE">
        <w:rPr>
          <w:rFonts w:ascii="Arial" w:hAnsi="Arial" w:cs="Arial"/>
          <w:sz w:val="22"/>
          <w:szCs w:val="22"/>
          <w:lang w:val="de-CH"/>
        </w:rPr>
        <w:t xml:space="preserve"> </w:t>
      </w:r>
      <w:r w:rsidR="0027578C" w:rsidRPr="00C27BCE">
        <w:rPr>
          <w:rFonts w:ascii="Arial" w:hAnsi="Arial" w:cs="Arial"/>
          <w:sz w:val="22"/>
          <w:szCs w:val="22"/>
          <w:lang w:val="de-CH"/>
        </w:rPr>
        <w:t xml:space="preserve">dazu </w:t>
      </w:r>
      <w:r w:rsidR="00294B27" w:rsidRPr="00C27BCE">
        <w:rPr>
          <w:rFonts w:ascii="Arial" w:hAnsi="Arial" w:cs="Arial"/>
          <w:sz w:val="22"/>
          <w:szCs w:val="22"/>
          <w:lang w:val="de-CH"/>
        </w:rPr>
        <w:t>Ihre zurückgestellte Eierschalen-</w:t>
      </w:r>
      <w:r w:rsidR="009C7678" w:rsidRPr="00C27BCE">
        <w:rPr>
          <w:rFonts w:ascii="Arial" w:hAnsi="Arial" w:cs="Arial"/>
          <w:sz w:val="22"/>
          <w:szCs w:val="22"/>
          <w:lang w:val="de-CH"/>
        </w:rPr>
        <w:t>Lösung der letzten Woche</w:t>
      </w:r>
      <w:r w:rsidR="0027578C" w:rsidRPr="00C27BCE">
        <w:rPr>
          <w:rFonts w:ascii="Arial" w:hAnsi="Arial" w:cs="Arial"/>
          <w:sz w:val="22"/>
          <w:szCs w:val="22"/>
          <w:lang w:val="de-CH"/>
        </w:rPr>
        <w:t xml:space="preserve">. </w:t>
      </w:r>
      <w:r w:rsidR="009C7678" w:rsidRPr="00C27BCE">
        <w:rPr>
          <w:rFonts w:ascii="Arial" w:hAnsi="Arial" w:cs="Arial"/>
          <w:sz w:val="22"/>
          <w:szCs w:val="22"/>
          <w:lang w:val="de-CH"/>
        </w:rPr>
        <w:t>Berechnen Sie die Menge</w:t>
      </w:r>
      <w:r w:rsidR="00294B27" w:rsidRPr="00C27BCE">
        <w:rPr>
          <w:rFonts w:ascii="Arial" w:hAnsi="Arial" w:cs="Arial"/>
          <w:sz w:val="22"/>
          <w:szCs w:val="22"/>
          <w:lang w:val="de-CH"/>
        </w:rPr>
        <w:t xml:space="preserve"> der Lösung</w:t>
      </w:r>
      <w:r w:rsidR="009C7678" w:rsidRPr="00C27BCE">
        <w:rPr>
          <w:rFonts w:ascii="Arial" w:hAnsi="Arial" w:cs="Arial"/>
          <w:sz w:val="22"/>
          <w:szCs w:val="22"/>
          <w:lang w:val="de-CH"/>
        </w:rPr>
        <w:t xml:space="preserve">, die Sie </w:t>
      </w:r>
      <w:r w:rsidR="0027578C" w:rsidRPr="00C27BCE">
        <w:rPr>
          <w:rFonts w:ascii="Arial" w:hAnsi="Arial" w:cs="Arial"/>
          <w:sz w:val="22"/>
          <w:szCs w:val="22"/>
          <w:lang w:val="de-CH"/>
        </w:rPr>
        <w:t xml:space="preserve">zur Titration </w:t>
      </w:r>
      <w:r w:rsidR="009C7678" w:rsidRPr="00C27BCE">
        <w:rPr>
          <w:rFonts w:ascii="Arial" w:hAnsi="Arial" w:cs="Arial"/>
          <w:sz w:val="22"/>
          <w:szCs w:val="22"/>
          <w:lang w:val="de-CH"/>
        </w:rPr>
        <w:t xml:space="preserve">bei einem Einsatz von 10 bis 15 ml </w:t>
      </w:r>
      <w:r w:rsidR="00C27BCE" w:rsidRPr="00C27BCE">
        <w:rPr>
          <w:rFonts w:ascii="Arial" w:hAnsi="Arial" w:cs="Arial"/>
          <w:sz w:val="22"/>
          <w:szCs w:val="22"/>
          <w:lang w:val="de-CH"/>
        </w:rPr>
        <w:t xml:space="preserve">0,01 </w:t>
      </w:r>
      <w:proofErr w:type="spellStart"/>
      <w:r w:rsidR="00C27BCE" w:rsidRPr="00C27BCE">
        <w:rPr>
          <w:rFonts w:ascii="Arial" w:hAnsi="Arial" w:cs="Arial"/>
          <w:sz w:val="22"/>
          <w:szCs w:val="22"/>
          <w:lang w:val="de-CH"/>
        </w:rPr>
        <w:t>mol</w:t>
      </w:r>
      <w:proofErr w:type="spellEnd"/>
      <w:r w:rsidR="00C27BCE" w:rsidRPr="00C27BCE">
        <w:rPr>
          <w:rFonts w:ascii="Arial" w:hAnsi="Arial" w:cs="Arial"/>
          <w:sz w:val="22"/>
          <w:szCs w:val="22"/>
          <w:lang w:val="de-CH"/>
        </w:rPr>
        <w:t xml:space="preserve"> L</w:t>
      </w:r>
      <w:r w:rsidR="00C27BCE" w:rsidRPr="00C27BCE">
        <w:rPr>
          <w:rFonts w:ascii="Arial" w:hAnsi="Arial" w:cs="Arial"/>
          <w:sz w:val="22"/>
          <w:szCs w:val="22"/>
          <w:vertAlign w:val="superscript"/>
          <w:lang w:val="de-CH"/>
        </w:rPr>
        <w:t>-</w:t>
      </w:r>
      <w:proofErr w:type="gramStart"/>
      <w:r w:rsidR="00C27BCE" w:rsidRPr="00C27BCE">
        <w:rPr>
          <w:rFonts w:ascii="Arial" w:hAnsi="Arial" w:cs="Arial"/>
          <w:sz w:val="22"/>
          <w:szCs w:val="22"/>
          <w:vertAlign w:val="superscript"/>
          <w:lang w:val="de-CH"/>
        </w:rPr>
        <w:t xml:space="preserve">1 </w:t>
      </w:r>
      <w:r w:rsidR="00C27BCE">
        <w:rPr>
          <w:rFonts w:ascii="Arial" w:hAnsi="Arial" w:cs="Arial"/>
          <w:sz w:val="22"/>
          <w:szCs w:val="22"/>
          <w:vertAlign w:val="superscript"/>
          <w:lang w:val="de-CH"/>
        </w:rPr>
        <w:t xml:space="preserve"> </w:t>
      </w:r>
      <w:r w:rsidR="009C7678" w:rsidRPr="00C27BCE">
        <w:rPr>
          <w:rFonts w:ascii="Arial" w:hAnsi="Arial" w:cs="Arial"/>
          <w:sz w:val="22"/>
          <w:szCs w:val="22"/>
          <w:lang w:val="de-CH"/>
        </w:rPr>
        <w:t>EDTA</w:t>
      </w:r>
      <w:proofErr w:type="gramEnd"/>
      <w:r w:rsidR="009C7678" w:rsidRPr="00C27BCE">
        <w:rPr>
          <w:rFonts w:ascii="Arial" w:hAnsi="Arial" w:cs="Arial"/>
          <w:sz w:val="22"/>
          <w:szCs w:val="22"/>
          <w:lang w:val="de-CH"/>
        </w:rPr>
        <w:t xml:space="preserve"> </w:t>
      </w:r>
      <w:r w:rsidR="0027578C" w:rsidRPr="00C27BCE">
        <w:rPr>
          <w:rFonts w:ascii="Arial" w:hAnsi="Arial" w:cs="Arial"/>
          <w:sz w:val="22"/>
          <w:szCs w:val="22"/>
          <w:lang w:val="de-CH"/>
        </w:rPr>
        <w:t>entnehmen</w:t>
      </w:r>
      <w:r w:rsidR="009C7678" w:rsidRPr="00C27BCE">
        <w:rPr>
          <w:rFonts w:ascii="Arial" w:hAnsi="Arial" w:cs="Arial"/>
          <w:sz w:val="22"/>
          <w:szCs w:val="22"/>
          <w:lang w:val="de-CH"/>
        </w:rPr>
        <w:t xml:space="preserve"> müssen.</w:t>
      </w:r>
    </w:p>
    <w:p w14:paraId="71BB5EC6" w14:textId="15D232C7" w:rsidR="00F75634" w:rsidRPr="00C27BCE" w:rsidRDefault="00294B27">
      <w:pPr>
        <w:spacing w:before="120"/>
        <w:jc w:val="both"/>
        <w:rPr>
          <w:rFonts w:ascii="Arial" w:hAnsi="Arial" w:cs="Arial"/>
          <w:sz w:val="22"/>
          <w:szCs w:val="22"/>
          <w:lang w:val="de-CH"/>
        </w:rPr>
      </w:pPr>
      <w:r w:rsidRPr="00C27BCE">
        <w:rPr>
          <w:rFonts w:ascii="Arial" w:hAnsi="Arial" w:cs="Arial"/>
          <w:sz w:val="22"/>
          <w:szCs w:val="22"/>
          <w:lang w:val="de-CH"/>
        </w:rPr>
        <w:t xml:space="preserve">Wählen Sie selbstständig eine der beiden oben verwendeten Methoden für die </w:t>
      </w:r>
      <w:r w:rsidR="00C27BCE">
        <w:rPr>
          <w:rFonts w:ascii="Arial" w:hAnsi="Arial" w:cs="Arial"/>
          <w:sz w:val="22"/>
          <w:szCs w:val="22"/>
          <w:lang w:val="de-CH"/>
        </w:rPr>
        <w:t>Q</w:t>
      </w:r>
      <w:r w:rsidR="00C27BCE" w:rsidRPr="00C27BCE">
        <w:rPr>
          <w:rFonts w:ascii="Arial" w:hAnsi="Arial" w:cs="Arial"/>
          <w:sz w:val="22"/>
          <w:szCs w:val="22"/>
          <w:lang w:val="de-CH"/>
        </w:rPr>
        <w:t>uantifizierung</w:t>
      </w:r>
      <w:r w:rsidR="00C27BCE">
        <w:rPr>
          <w:rFonts w:ascii="Arial" w:hAnsi="Arial" w:cs="Arial"/>
          <w:sz w:val="22"/>
          <w:szCs w:val="22"/>
          <w:lang w:val="de-CH"/>
        </w:rPr>
        <w:t xml:space="preserve"> </w:t>
      </w:r>
      <w:proofErr w:type="spellStart"/>
      <w:r w:rsidR="00C27BCE">
        <w:rPr>
          <w:rFonts w:ascii="Arial" w:hAnsi="Arial" w:cs="Arial"/>
          <w:sz w:val="22"/>
          <w:szCs w:val="22"/>
          <w:lang w:val="de-CH"/>
        </w:rPr>
        <w:t>sea</w:t>
      </w:r>
      <w:proofErr w:type="spellEnd"/>
      <w:r w:rsidR="00C27BCE">
        <w:rPr>
          <w:rFonts w:ascii="Arial" w:hAnsi="Arial" w:cs="Arial"/>
          <w:sz w:val="22"/>
          <w:szCs w:val="22"/>
          <w:lang w:val="de-CH"/>
        </w:rPr>
        <w:t xml:space="preserve"> </w:t>
      </w:r>
      <w:r w:rsidRPr="00C27BCE">
        <w:rPr>
          <w:rFonts w:ascii="Arial" w:hAnsi="Arial" w:cs="Arial"/>
          <w:sz w:val="22"/>
          <w:szCs w:val="22"/>
          <w:lang w:val="de-CH"/>
        </w:rPr>
        <w:t>Ka</w:t>
      </w:r>
      <w:r w:rsidR="00C27BCE">
        <w:rPr>
          <w:rFonts w:ascii="Arial" w:hAnsi="Arial" w:cs="Arial"/>
          <w:sz w:val="22"/>
          <w:szCs w:val="22"/>
          <w:lang w:val="de-CH"/>
        </w:rPr>
        <w:t>l</w:t>
      </w:r>
      <w:r w:rsidRPr="00C27BCE">
        <w:rPr>
          <w:rFonts w:ascii="Arial" w:hAnsi="Arial" w:cs="Arial"/>
          <w:sz w:val="22"/>
          <w:szCs w:val="22"/>
          <w:lang w:val="de-CH"/>
        </w:rPr>
        <w:t>zium</w:t>
      </w:r>
      <w:r w:rsidR="00C27BCE">
        <w:rPr>
          <w:rFonts w:ascii="Arial" w:hAnsi="Arial" w:cs="Arial"/>
          <w:sz w:val="22"/>
          <w:szCs w:val="22"/>
          <w:lang w:val="de-CH"/>
        </w:rPr>
        <w:t>-Gehaltes</w:t>
      </w:r>
      <w:r w:rsidRPr="00C27BCE">
        <w:rPr>
          <w:rFonts w:ascii="Arial" w:hAnsi="Arial" w:cs="Arial"/>
          <w:sz w:val="22"/>
          <w:szCs w:val="22"/>
          <w:lang w:val="de-CH"/>
        </w:rPr>
        <w:t xml:space="preserve"> der Eierschale aus!</w:t>
      </w:r>
    </w:p>
    <w:p w14:paraId="3C2FC133" w14:textId="77777777" w:rsidR="00721F5C" w:rsidRPr="00004FF5" w:rsidRDefault="00721F5C">
      <w:pPr>
        <w:tabs>
          <w:tab w:val="left" w:pos="1418"/>
        </w:tabs>
        <w:jc w:val="both"/>
        <w:rPr>
          <w:rFonts w:ascii="Arial" w:hAnsi="Arial" w:cs="Arial"/>
          <w:smallCaps/>
          <w:sz w:val="22"/>
          <w:szCs w:val="22"/>
          <w:lang w:val="de-CH"/>
        </w:rPr>
      </w:pPr>
    </w:p>
    <w:p w14:paraId="0F139154" w14:textId="77777777" w:rsidR="00721F5C" w:rsidRPr="00004FF5" w:rsidRDefault="00721F5C">
      <w:pPr>
        <w:tabs>
          <w:tab w:val="left" w:pos="1418"/>
        </w:tabs>
        <w:jc w:val="both"/>
        <w:rPr>
          <w:rFonts w:ascii="Arial" w:hAnsi="Arial" w:cs="Arial"/>
          <w:smallCaps/>
          <w:sz w:val="22"/>
          <w:szCs w:val="22"/>
          <w:lang w:val="de-CH"/>
        </w:rPr>
      </w:pPr>
    </w:p>
    <w:p w14:paraId="7CBB0826" w14:textId="2D90D420" w:rsidR="00F75634" w:rsidRPr="00004FF5" w:rsidRDefault="00BA6A9A">
      <w:pPr>
        <w:tabs>
          <w:tab w:val="left" w:pos="1418"/>
        </w:tabs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>A2.5</w:t>
      </w:r>
      <w:r w:rsidRPr="00004FF5">
        <w:rPr>
          <w:rFonts w:ascii="Arial" w:hAnsi="Arial" w:cs="Arial"/>
          <w:b/>
          <w:smallCaps/>
          <w:sz w:val="22"/>
          <w:szCs w:val="22"/>
          <w:lang w:val="de-CH"/>
        </w:rPr>
        <w:tab/>
      </w:r>
      <w:r w:rsidR="00CF31EB" w:rsidRPr="00C27BCE">
        <w:rPr>
          <w:rFonts w:ascii="Arial" w:hAnsi="Arial" w:cs="Arial"/>
          <w:b/>
          <w:smallCaps/>
          <w:szCs w:val="24"/>
          <w:lang w:val="de-CH"/>
        </w:rPr>
        <w:t>Zusatzfragen</w:t>
      </w:r>
    </w:p>
    <w:p w14:paraId="2E348255" w14:textId="3D6E13F0" w:rsidR="00F75634" w:rsidRPr="00004FF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1.</w:t>
      </w:r>
      <w:r w:rsidRPr="00004FF5">
        <w:rPr>
          <w:rFonts w:ascii="Arial" w:hAnsi="Arial" w:cs="Arial"/>
          <w:sz w:val="22"/>
          <w:szCs w:val="22"/>
          <w:lang w:val="de-CH"/>
        </w:rPr>
        <w:tab/>
        <w:t xml:space="preserve">Warum wird Mineralwasser </w:t>
      </w:r>
      <w:r w:rsidR="00C27BCE" w:rsidRPr="00004FF5">
        <w:rPr>
          <w:rFonts w:ascii="Arial" w:hAnsi="Arial" w:cs="Arial"/>
          <w:sz w:val="22"/>
          <w:szCs w:val="22"/>
          <w:lang w:val="de-CH"/>
        </w:rPr>
        <w:t>angesäuert,</w:t>
      </w:r>
      <w:r w:rsidR="0027578C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bevor es zum</w:t>
      </w:r>
      <w:r w:rsidR="00A93D26" w:rsidRPr="00A34687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Kochen gebracht wird?</w:t>
      </w:r>
    </w:p>
    <w:p w14:paraId="2F78B957" w14:textId="0390C662" w:rsidR="00F75634" w:rsidRPr="00004FF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lastRenderedPageBreak/>
        <w:t>2.</w:t>
      </w:r>
      <w:r w:rsidRPr="00004FF5">
        <w:rPr>
          <w:rFonts w:ascii="Arial" w:hAnsi="Arial" w:cs="Arial"/>
          <w:sz w:val="22"/>
          <w:szCs w:val="22"/>
          <w:lang w:val="de-CH"/>
        </w:rPr>
        <w:tab/>
        <w:t xml:space="preserve">Warum gibt man sich so viel Mühe, um den Farbwechsel des Indikators deutlicher </w:t>
      </w:r>
      <w:r w:rsidR="0027578C">
        <w:rPr>
          <w:rFonts w:ascii="Arial" w:hAnsi="Arial" w:cs="Arial"/>
          <w:sz w:val="22"/>
          <w:szCs w:val="22"/>
          <w:lang w:val="de-CH"/>
        </w:rPr>
        <w:t xml:space="preserve">sichtbar </w:t>
      </w:r>
      <w:r w:rsidRPr="00004FF5">
        <w:rPr>
          <w:rFonts w:ascii="Arial" w:hAnsi="Arial" w:cs="Arial"/>
          <w:sz w:val="22"/>
          <w:szCs w:val="22"/>
          <w:lang w:val="de-CH"/>
        </w:rPr>
        <w:t>zu machen?</w:t>
      </w:r>
    </w:p>
    <w:p w14:paraId="456B1CDE" w14:textId="42FFBD46" w:rsidR="00F75634" w:rsidRPr="00004FF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3.</w:t>
      </w:r>
      <w:r w:rsidRPr="00004FF5">
        <w:rPr>
          <w:rFonts w:ascii="Arial" w:hAnsi="Arial" w:cs="Arial"/>
          <w:sz w:val="22"/>
          <w:szCs w:val="22"/>
          <w:lang w:val="de-CH"/>
        </w:rPr>
        <w:tab/>
        <w:t>Wie könnte man die Titration anderer Metallionen wie Fe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, Fe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3+</w:t>
      </w:r>
      <w:r w:rsidRPr="00004FF5">
        <w:rPr>
          <w:rFonts w:ascii="Arial" w:hAnsi="Arial" w:cs="Arial"/>
          <w:sz w:val="22"/>
          <w:szCs w:val="22"/>
          <w:lang w:val="de-CH"/>
        </w:rPr>
        <w:t>, Mn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>, Zn</w:t>
      </w:r>
      <w:r w:rsidRPr="00004FF5">
        <w:rPr>
          <w:rFonts w:ascii="Arial" w:hAnsi="Arial" w:cs="Arial"/>
          <w:sz w:val="22"/>
          <w:szCs w:val="22"/>
          <w:vertAlign w:val="superscript"/>
          <w:lang w:val="de-CH"/>
        </w:rPr>
        <w:t>2+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usw.</w:t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 in der Lösung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verhindern</w:t>
      </w:r>
      <w:r w:rsidR="00294B27" w:rsidRPr="00004FF5">
        <w:rPr>
          <w:rFonts w:ascii="Arial" w:hAnsi="Arial" w:cs="Arial"/>
          <w:sz w:val="22"/>
          <w:szCs w:val="22"/>
          <w:lang w:val="de-CH"/>
        </w:rPr>
        <w:t>?</w:t>
      </w:r>
    </w:p>
    <w:p w14:paraId="393F3775" w14:textId="52F329B7" w:rsidR="00F75634" w:rsidRPr="00004FF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4.</w:t>
      </w:r>
      <w:r w:rsidRPr="00004FF5">
        <w:rPr>
          <w:rFonts w:ascii="Arial" w:hAnsi="Arial" w:cs="Arial"/>
          <w:sz w:val="22"/>
          <w:szCs w:val="22"/>
          <w:lang w:val="de-CH"/>
        </w:rPr>
        <w:tab/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Ist </w:t>
      </w:r>
      <w:r w:rsidRPr="00004FF5">
        <w:rPr>
          <w:rFonts w:ascii="Arial" w:hAnsi="Arial" w:cs="Arial"/>
          <w:sz w:val="22"/>
          <w:szCs w:val="22"/>
          <w:lang w:val="de-CH"/>
        </w:rPr>
        <w:t>der Fehler</w:t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 bezogen auf das Gesamtergebnis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, der durch die Anwesenheit dieser Metallionen verursacht wird, für </w:t>
      </w:r>
      <w:r w:rsidR="0027578C" w:rsidRPr="00A34687">
        <w:rPr>
          <w:rFonts w:ascii="Arial" w:hAnsi="Arial" w:cs="Arial"/>
          <w:sz w:val="22"/>
          <w:szCs w:val="22"/>
          <w:lang w:val="de-CH"/>
        </w:rPr>
        <w:t>Ihre obigen Aufgabenstellungen</w:t>
      </w:r>
      <w:r w:rsidR="00294B27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="00294B27" w:rsidRPr="00A34687">
        <w:rPr>
          <w:rFonts w:ascii="Arial" w:hAnsi="Arial" w:cs="Arial"/>
          <w:sz w:val="22"/>
          <w:szCs w:val="22"/>
          <w:lang w:val="de-CH"/>
        </w:rPr>
        <w:t>bezüglich der Min</w:t>
      </w:r>
      <w:r w:rsidR="00C27BCE">
        <w:rPr>
          <w:rFonts w:ascii="Arial" w:hAnsi="Arial" w:cs="Arial"/>
          <w:sz w:val="22"/>
          <w:szCs w:val="22"/>
          <w:lang w:val="de-CH"/>
        </w:rPr>
        <w:t>e</w:t>
      </w:r>
      <w:r w:rsidR="00294B27" w:rsidRPr="00A34687">
        <w:rPr>
          <w:rFonts w:ascii="Arial" w:hAnsi="Arial" w:cs="Arial"/>
          <w:sz w:val="22"/>
          <w:szCs w:val="22"/>
          <w:lang w:val="de-CH"/>
        </w:rPr>
        <w:t>ralw</w:t>
      </w:r>
      <w:r w:rsidRPr="00004FF5">
        <w:rPr>
          <w:rFonts w:ascii="Arial" w:hAnsi="Arial" w:cs="Arial"/>
          <w:sz w:val="22"/>
          <w:szCs w:val="22"/>
          <w:lang w:val="de-CH"/>
        </w:rPr>
        <w:t>asserprobe wichtig?</w:t>
      </w:r>
    </w:p>
    <w:p w14:paraId="493F4FEE" w14:textId="31886B8A" w:rsidR="00F75634" w:rsidRPr="00004FF5" w:rsidRDefault="00000000">
      <w:pPr>
        <w:spacing w:before="120"/>
        <w:ind w:left="567" w:hanging="567"/>
        <w:jc w:val="both"/>
        <w:rPr>
          <w:rFonts w:ascii="Arial" w:hAnsi="Arial" w:cs="Arial"/>
          <w:sz w:val="22"/>
          <w:szCs w:val="22"/>
          <w:lang w:val="de-CH"/>
        </w:rPr>
      </w:pPr>
      <w:r w:rsidRPr="00004FF5">
        <w:rPr>
          <w:rFonts w:ascii="Arial" w:hAnsi="Arial" w:cs="Arial"/>
          <w:sz w:val="22"/>
          <w:szCs w:val="22"/>
          <w:lang w:val="de-CH"/>
        </w:rPr>
        <w:t>5.</w:t>
      </w:r>
      <w:r w:rsidRPr="00004FF5">
        <w:rPr>
          <w:rFonts w:ascii="Arial" w:hAnsi="Arial" w:cs="Arial"/>
          <w:sz w:val="22"/>
          <w:szCs w:val="22"/>
          <w:lang w:val="de-CH"/>
        </w:rPr>
        <w:tab/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Was </w:t>
      </w:r>
      <w:r w:rsidR="0027578C">
        <w:rPr>
          <w:rFonts w:ascii="Arial" w:hAnsi="Arial" w:cs="Arial"/>
          <w:sz w:val="22"/>
          <w:szCs w:val="22"/>
          <w:lang w:val="de-CH"/>
        </w:rPr>
        <w:t>sind</w:t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 die Definition</w:t>
      </w:r>
      <w:r w:rsidR="0027578C">
        <w:rPr>
          <w:rFonts w:ascii="Arial" w:hAnsi="Arial" w:cs="Arial"/>
          <w:sz w:val="22"/>
          <w:szCs w:val="22"/>
          <w:lang w:val="de-CH"/>
        </w:rPr>
        <w:t>en</w:t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 d</w:t>
      </w:r>
      <w:r w:rsidR="0027578C">
        <w:rPr>
          <w:rFonts w:ascii="Arial" w:hAnsi="Arial" w:cs="Arial"/>
          <w:sz w:val="22"/>
          <w:szCs w:val="22"/>
          <w:lang w:val="de-CH"/>
        </w:rPr>
        <w:t>er</w:t>
      </w:r>
      <w:r w:rsidR="00294B27" w:rsidRPr="00004FF5">
        <w:rPr>
          <w:rFonts w:ascii="Arial" w:hAnsi="Arial" w:cs="Arial"/>
          <w:sz w:val="22"/>
          <w:szCs w:val="22"/>
          <w:lang w:val="de-CH"/>
        </w:rPr>
        <w:t xml:space="preserve"> </w:t>
      </w:r>
      <w:r w:rsidRPr="00004FF5">
        <w:rPr>
          <w:rFonts w:ascii="Arial" w:hAnsi="Arial" w:cs="Arial"/>
          <w:sz w:val="22"/>
          <w:szCs w:val="22"/>
          <w:lang w:val="de-CH"/>
        </w:rPr>
        <w:t>"französische</w:t>
      </w:r>
      <w:r w:rsidR="0027578C">
        <w:rPr>
          <w:rFonts w:ascii="Arial" w:hAnsi="Arial" w:cs="Arial"/>
          <w:sz w:val="22"/>
          <w:szCs w:val="22"/>
          <w:lang w:val="de-CH"/>
        </w:rPr>
        <w:t>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Härte" und</w:t>
      </w:r>
      <w:r w:rsidR="00294B27" w:rsidRPr="00A34687">
        <w:rPr>
          <w:rFonts w:ascii="Arial" w:hAnsi="Arial" w:cs="Arial"/>
          <w:sz w:val="22"/>
          <w:szCs w:val="22"/>
          <w:lang w:val="de-CH"/>
        </w:rPr>
        <w:t xml:space="preserve"> d</w:t>
      </w:r>
      <w:r w:rsidR="0027578C">
        <w:rPr>
          <w:rFonts w:ascii="Arial" w:hAnsi="Arial" w:cs="Arial"/>
          <w:sz w:val="22"/>
          <w:szCs w:val="22"/>
          <w:lang w:val="de-CH"/>
        </w:rPr>
        <w:t>er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"deutsche</w:t>
      </w:r>
      <w:r w:rsidR="0027578C">
        <w:rPr>
          <w:rFonts w:ascii="Arial" w:hAnsi="Arial" w:cs="Arial"/>
          <w:sz w:val="22"/>
          <w:szCs w:val="22"/>
          <w:lang w:val="de-CH"/>
        </w:rPr>
        <w:t>n</w:t>
      </w:r>
      <w:r w:rsidRPr="00004FF5">
        <w:rPr>
          <w:rFonts w:ascii="Arial" w:hAnsi="Arial" w:cs="Arial"/>
          <w:sz w:val="22"/>
          <w:szCs w:val="22"/>
          <w:lang w:val="de-CH"/>
        </w:rPr>
        <w:t xml:space="preserve"> Härte"?</w:t>
      </w:r>
    </w:p>
    <w:p w14:paraId="1CEA41CB" w14:textId="77777777" w:rsidR="00721F5C" w:rsidRPr="00004FF5" w:rsidRDefault="00721F5C">
      <w:pPr>
        <w:rPr>
          <w:rFonts w:ascii="Arial" w:hAnsi="Arial" w:cs="Arial"/>
          <w:sz w:val="22"/>
          <w:szCs w:val="22"/>
          <w:lang w:val="de-CH"/>
        </w:rPr>
      </w:pPr>
    </w:p>
    <w:p w14:paraId="61EAC48A" w14:textId="77777777" w:rsidR="00721F5C" w:rsidRPr="00004FF5" w:rsidRDefault="00721F5C">
      <w:pPr>
        <w:rPr>
          <w:rFonts w:ascii="Arial" w:hAnsi="Arial" w:cs="Arial"/>
          <w:sz w:val="22"/>
          <w:szCs w:val="22"/>
          <w:lang w:val="de-CH"/>
        </w:rPr>
      </w:pPr>
    </w:p>
    <w:p w14:paraId="0682BA07" w14:textId="77777777" w:rsidR="001C5BED" w:rsidRPr="00004FF5" w:rsidRDefault="001C5BED">
      <w:pPr>
        <w:rPr>
          <w:rFonts w:ascii="Arial" w:hAnsi="Arial" w:cs="Arial"/>
          <w:sz w:val="22"/>
          <w:szCs w:val="22"/>
          <w:lang w:val="de-CH"/>
        </w:rPr>
      </w:pPr>
    </w:p>
    <w:p w14:paraId="6027547D" w14:textId="77777777" w:rsidR="001C5BED" w:rsidRPr="00004FF5" w:rsidRDefault="001C5BED">
      <w:pPr>
        <w:rPr>
          <w:rFonts w:ascii="Arial" w:hAnsi="Arial" w:cs="Arial"/>
          <w:sz w:val="22"/>
          <w:szCs w:val="22"/>
          <w:lang w:val="de-CH"/>
        </w:rPr>
      </w:pPr>
    </w:p>
    <w:p w14:paraId="5FE13738" w14:textId="77777777" w:rsidR="001C5BED" w:rsidRPr="00004FF5" w:rsidRDefault="001C5BED">
      <w:pPr>
        <w:rPr>
          <w:rFonts w:ascii="Arial" w:hAnsi="Arial" w:cs="Arial"/>
          <w:sz w:val="22"/>
          <w:szCs w:val="22"/>
          <w:lang w:val="de-CH"/>
        </w:rPr>
      </w:pPr>
    </w:p>
    <w:p w14:paraId="5E104A31" w14:textId="77777777" w:rsidR="001C5BED" w:rsidRPr="00004FF5" w:rsidRDefault="001C5BED">
      <w:pPr>
        <w:rPr>
          <w:rFonts w:ascii="Arial" w:hAnsi="Arial" w:cs="Arial"/>
          <w:sz w:val="22"/>
          <w:szCs w:val="22"/>
          <w:lang w:val="de-CH"/>
        </w:rPr>
      </w:pPr>
    </w:p>
    <w:p w14:paraId="31FB1464" w14:textId="77777777" w:rsidR="001C5BED" w:rsidRPr="00004FF5" w:rsidRDefault="001C5BED">
      <w:pPr>
        <w:rPr>
          <w:rFonts w:ascii="Arial" w:hAnsi="Arial" w:cs="Arial"/>
          <w:sz w:val="22"/>
          <w:szCs w:val="22"/>
          <w:lang w:val="de-CH"/>
        </w:rPr>
      </w:pPr>
    </w:p>
    <w:sectPr w:rsidR="001C5BED" w:rsidRPr="00004FF5">
      <w:headerReference w:type="default" r:id="rId11"/>
      <w:footerReference w:type="default" r:id="rId12"/>
      <w:pgSz w:w="11880" w:h="16800"/>
      <w:pgMar w:top="1418" w:right="851" w:bottom="1418" w:left="1418" w:header="68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4AE72" w14:textId="77777777" w:rsidR="004337AB" w:rsidRDefault="004337AB">
      <w:r>
        <w:separator/>
      </w:r>
    </w:p>
  </w:endnote>
  <w:endnote w:type="continuationSeparator" w:id="0">
    <w:p w14:paraId="011982E0" w14:textId="77777777" w:rsidR="004337AB" w:rsidRDefault="00433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F1F6D144-6443-4368-9A36-6FB0122D94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E9FF563-7499-41BA-B32B-FD9777179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AF0A02-6CFD-4B65-9FEB-54EB222A52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15D5676-FBC7-4680-9C4C-EE9DFC24D0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AB76E" w14:textId="1003FCBA" w:rsidR="00F75634" w:rsidRDefault="007254C7">
    <w:pPr>
      <w:pStyle w:val="Footer"/>
      <w:pBdr>
        <w:top w:val="single" w:sz="4" w:space="1" w:color="auto"/>
      </w:pBdr>
      <w:tabs>
        <w:tab w:val="clear" w:pos="9072"/>
        <w:tab w:val="left" w:pos="1276"/>
        <w:tab w:val="left" w:pos="6240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proofErr w:type="spellStart"/>
    <w:r>
      <w:rPr>
        <w:rFonts w:ascii="Arial" w:hAnsi="Arial" w:cs="Arial"/>
        <w:sz w:val="20"/>
        <w:lang w:val="fr-CH"/>
      </w:rPr>
      <w:t>LAna-Modul</w:t>
    </w:r>
    <w:proofErr w:type="spellEnd"/>
    <w:r>
      <w:rPr>
        <w:rFonts w:ascii="Arial" w:hAnsi="Arial" w:cs="Arial"/>
        <w:sz w:val="20"/>
        <w:lang w:val="fr-CH"/>
      </w:rPr>
      <w:t xml:space="preserve"> </w:t>
    </w:r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proofErr w:type="spellStart"/>
    <w:r>
      <w:rPr>
        <w:rFonts w:ascii="Arial" w:hAnsi="Arial" w:cs="Arial"/>
        <w:sz w:val="20"/>
        <w:lang w:val="fr-CH"/>
      </w:rPr>
      <w:t>Komplexometrie</w:t>
    </w:r>
    <w:proofErr w:type="spellEnd"/>
    <w:r w:rsidR="002B291D">
      <w:rPr>
        <w:rFonts w:ascii="Arial" w:hAnsi="Arial" w:cs="Arial"/>
        <w:sz w:val="20"/>
        <w:lang w:val="fr-CH"/>
      </w:rPr>
      <w:t xml:space="preserve">                     </w:t>
    </w:r>
    <w:r>
      <w:rPr>
        <w:rFonts w:ascii="Arial" w:hAnsi="Arial" w:cs="Arial"/>
        <w:sz w:val="20"/>
        <w:lang w:val="fr-CH"/>
      </w:rPr>
      <w:t xml:space="preserve">Version </w:t>
    </w:r>
    <w:r>
      <w:rPr>
        <w:rFonts w:ascii="Arial" w:hAnsi="Arial" w:cs="Arial"/>
        <w:sz w:val="20"/>
        <w:lang w:val="fr-CH"/>
      </w:rPr>
      <w:tab/>
    </w:r>
    <w:r w:rsidR="00632721">
      <w:rPr>
        <w:rFonts w:ascii="Arial" w:hAnsi="Arial" w:cs="Arial"/>
        <w:sz w:val="20"/>
        <w:lang w:val="fr-CH"/>
      </w:rPr>
      <w:t>2024</w:t>
    </w:r>
    <w:r w:rsidR="00B95AC9"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  <w:lang w:val="fr-CH"/>
      </w:rPr>
      <w:tab/>
    </w: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  <w:lang w:val="fr-CH"/>
      </w:rPr>
      <w:instrText xml:space="preserve"> PAGE </w:instrText>
    </w:r>
    <w:r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  <w:lang w:val="fr-CH"/>
      </w:rPr>
      <w:t>3</w:t>
    </w:r>
    <w:r>
      <w:rPr>
        <w:rFonts w:ascii="Arial" w:hAnsi="Arial" w:cs="Arial"/>
        <w:sz w:val="20"/>
      </w:rPr>
      <w:fldChar w:fldCharType="end"/>
    </w:r>
    <w:r w:rsidR="009C7678">
      <w:rPr>
        <w:rFonts w:ascii="Arial" w:hAnsi="Arial" w:cs="Arial"/>
        <w:sz w:val="20"/>
        <w:lang w:val="fr-CH"/>
      </w:rPr>
      <w:t>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E5439" w14:textId="77777777" w:rsidR="004337AB" w:rsidRDefault="004337AB">
      <w:r>
        <w:separator/>
      </w:r>
    </w:p>
  </w:footnote>
  <w:footnote w:type="continuationSeparator" w:id="0">
    <w:p w14:paraId="47C60F5C" w14:textId="77777777" w:rsidR="004337AB" w:rsidRDefault="00433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A48D" w14:textId="77777777" w:rsidR="00721F5C" w:rsidRDefault="00721F5C">
    <w:pPr>
      <w:pStyle w:val="Header"/>
      <w:ind w:left="1418" w:right="-594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30D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666208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8FC3D48"/>
    <w:multiLevelType w:val="singleLevel"/>
    <w:tmpl w:val="6194DD8C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B4553BF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6C220D5"/>
    <w:multiLevelType w:val="singleLevel"/>
    <w:tmpl w:val="82D82FDA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" w15:restartNumberingAfterBreak="0">
    <w:nsid w:val="35500ED3"/>
    <w:multiLevelType w:val="hybridMultilevel"/>
    <w:tmpl w:val="89642988"/>
    <w:lvl w:ilvl="0" w:tplc="95D232F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12C1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E4E8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402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2D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D475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A6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25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02A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239F0"/>
    <w:multiLevelType w:val="hybridMultilevel"/>
    <w:tmpl w:val="D794F5F8"/>
    <w:lvl w:ilvl="0" w:tplc="28CEE5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FC94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AA225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BE1A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A2B5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7673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C6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F2FC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88AB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54334"/>
    <w:multiLevelType w:val="hybridMultilevel"/>
    <w:tmpl w:val="EAD0D364"/>
    <w:lvl w:ilvl="0" w:tplc="3F68C2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3483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08D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88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4D2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8DD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4B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BE9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0C1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E009A"/>
    <w:multiLevelType w:val="hybridMultilevel"/>
    <w:tmpl w:val="709C88E6"/>
    <w:lvl w:ilvl="0" w:tplc="F6C6C5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5DC0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8E98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665F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F4BE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DC53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08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6FA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429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D3E16"/>
    <w:multiLevelType w:val="hybridMultilevel"/>
    <w:tmpl w:val="00E0DF68"/>
    <w:lvl w:ilvl="0" w:tplc="1D105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B0F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98F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CF4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0B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003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EAA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6CB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701E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A32A3"/>
    <w:multiLevelType w:val="hybridMultilevel"/>
    <w:tmpl w:val="A1EA0A14"/>
    <w:lvl w:ilvl="0" w:tplc="C7BE48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C06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A9AB3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2D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215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006B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627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3AA9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35E6C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12EE0"/>
    <w:multiLevelType w:val="hybridMultilevel"/>
    <w:tmpl w:val="059694D0"/>
    <w:lvl w:ilvl="0" w:tplc="866443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27B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60EC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ECD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2A1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AB0CD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EAB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A92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D8C1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A1088"/>
    <w:multiLevelType w:val="hybridMultilevel"/>
    <w:tmpl w:val="092088B6"/>
    <w:lvl w:ilvl="0" w:tplc="CF1E3D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B4B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266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DEF9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25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88F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06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2EB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1829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16DD0"/>
    <w:multiLevelType w:val="hybridMultilevel"/>
    <w:tmpl w:val="09FA0AA2"/>
    <w:lvl w:ilvl="0" w:tplc="15A8252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5DDAFC66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A19436BA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63E4C14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D0E932A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38F2F54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C22E08F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D03C3422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621AF9FC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250547396">
    <w:abstractNumId w:val="3"/>
  </w:num>
  <w:num w:numId="2" w16cid:durableId="1021051322">
    <w:abstractNumId w:val="0"/>
  </w:num>
  <w:num w:numId="3" w16cid:durableId="44184822">
    <w:abstractNumId w:val="2"/>
  </w:num>
  <w:num w:numId="4" w16cid:durableId="1192955235">
    <w:abstractNumId w:val="1"/>
  </w:num>
  <w:num w:numId="5" w16cid:durableId="1296837782">
    <w:abstractNumId w:val="4"/>
  </w:num>
  <w:num w:numId="6" w16cid:durableId="922910025">
    <w:abstractNumId w:val="10"/>
  </w:num>
  <w:num w:numId="7" w16cid:durableId="1253514090">
    <w:abstractNumId w:val="11"/>
  </w:num>
  <w:num w:numId="8" w16cid:durableId="852768487">
    <w:abstractNumId w:val="6"/>
  </w:num>
  <w:num w:numId="9" w16cid:durableId="1836459037">
    <w:abstractNumId w:val="13"/>
  </w:num>
  <w:num w:numId="10" w16cid:durableId="1952781014">
    <w:abstractNumId w:val="7"/>
  </w:num>
  <w:num w:numId="11" w16cid:durableId="1805998185">
    <w:abstractNumId w:val="5"/>
  </w:num>
  <w:num w:numId="12" w16cid:durableId="385567751">
    <w:abstractNumId w:val="8"/>
  </w:num>
  <w:num w:numId="13" w16cid:durableId="566570841">
    <w:abstractNumId w:val="9"/>
  </w:num>
  <w:num w:numId="14" w16cid:durableId="16958118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9"/>
  <w:hyphenationZone w:val="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D82"/>
    <w:rsid w:val="00004FF5"/>
    <w:rsid w:val="00097085"/>
    <w:rsid w:val="00104D8C"/>
    <w:rsid w:val="00146AF6"/>
    <w:rsid w:val="0018720F"/>
    <w:rsid w:val="001C5BED"/>
    <w:rsid w:val="00233863"/>
    <w:rsid w:val="0027578C"/>
    <w:rsid w:val="00294B27"/>
    <w:rsid w:val="002B291D"/>
    <w:rsid w:val="00343E9C"/>
    <w:rsid w:val="003B49F2"/>
    <w:rsid w:val="003B6A63"/>
    <w:rsid w:val="003C3D82"/>
    <w:rsid w:val="00405AC5"/>
    <w:rsid w:val="004337AB"/>
    <w:rsid w:val="0048296D"/>
    <w:rsid w:val="0055481F"/>
    <w:rsid w:val="005E546D"/>
    <w:rsid w:val="006069BA"/>
    <w:rsid w:val="00632721"/>
    <w:rsid w:val="006652EF"/>
    <w:rsid w:val="00721F5C"/>
    <w:rsid w:val="007254C7"/>
    <w:rsid w:val="00902995"/>
    <w:rsid w:val="00911258"/>
    <w:rsid w:val="00930BF1"/>
    <w:rsid w:val="009314C9"/>
    <w:rsid w:val="009C7678"/>
    <w:rsid w:val="009D58D1"/>
    <w:rsid w:val="00A23484"/>
    <w:rsid w:val="00A247BD"/>
    <w:rsid w:val="00A34687"/>
    <w:rsid w:val="00A93D26"/>
    <w:rsid w:val="00B70244"/>
    <w:rsid w:val="00B72528"/>
    <w:rsid w:val="00B90C5D"/>
    <w:rsid w:val="00B95AC9"/>
    <w:rsid w:val="00BA6A9A"/>
    <w:rsid w:val="00BD451E"/>
    <w:rsid w:val="00BF5026"/>
    <w:rsid w:val="00C21A8F"/>
    <w:rsid w:val="00C27BCE"/>
    <w:rsid w:val="00C40702"/>
    <w:rsid w:val="00C40720"/>
    <w:rsid w:val="00C660C1"/>
    <w:rsid w:val="00CC2C5A"/>
    <w:rsid w:val="00CF31EB"/>
    <w:rsid w:val="00D20BC5"/>
    <w:rsid w:val="00D62F8A"/>
    <w:rsid w:val="00DE620C"/>
    <w:rsid w:val="00E06CB9"/>
    <w:rsid w:val="00E07FDA"/>
    <w:rsid w:val="00E62837"/>
    <w:rsid w:val="00E70A6F"/>
    <w:rsid w:val="00E75E5A"/>
    <w:rsid w:val="00F510A4"/>
    <w:rsid w:val="00F75634"/>
    <w:rsid w:val="00FC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3372C4C"/>
  <w15:docId w15:val="{671D634C-A741-4E87-B361-BBBDBE39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lang w:val="fr-CH"/>
    </w:rPr>
  </w:style>
  <w:style w:type="paragraph" w:styleId="Heading3">
    <w:name w:val="heading 3"/>
    <w:basedOn w:val="Normal"/>
    <w:next w:val="Normal"/>
    <w:qFormat/>
    <w:pPr>
      <w:keepNext/>
      <w:ind w:left="283" w:hanging="283"/>
      <w:jc w:val="both"/>
      <w:outlineLvl w:val="2"/>
    </w:pPr>
    <w:rPr>
      <w:b/>
      <w:snapToGrid w:val="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Helvetica" w:hAnsi="Helvetica"/>
      <w:b/>
      <w:sz w:val="28"/>
      <w:lang w:val="fr-CH"/>
    </w:rPr>
  </w:style>
  <w:style w:type="paragraph" w:styleId="Heading5">
    <w:name w:val="heading 5"/>
    <w:basedOn w:val="Normal"/>
    <w:next w:val="Normal"/>
    <w:qFormat/>
    <w:pPr>
      <w:keepNext/>
      <w:ind w:left="1418" w:hanging="1418"/>
      <w:jc w:val="both"/>
      <w:outlineLvl w:val="4"/>
    </w:pPr>
    <w:rPr>
      <w:rFonts w:ascii="Arial" w:hAnsi="Arial"/>
      <w:b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styleId="FootnoteText">
    <w:name w:val="footnote text"/>
    <w:basedOn w:val="Normal"/>
    <w:semiHidden/>
    <w:rPr>
      <w:sz w:val="20"/>
    </w:rPr>
  </w:style>
  <w:style w:type="paragraph" w:customStyle="1" w:styleId="Helvetica">
    <w:name w:val="Helvetica"/>
    <w:basedOn w:val="Normal"/>
    <w:pPr>
      <w:jc w:val="center"/>
    </w:pPr>
  </w:style>
  <w:style w:type="paragraph" w:styleId="List">
    <w:name w:val="List"/>
    <w:basedOn w:val="Normal"/>
    <w:semiHidden/>
    <w:rPr>
      <w:rFonts w:ascii="Arial" w:hAnsi="Arial"/>
      <w:snapToGrid w:val="0"/>
      <w:lang w:eastAsia="fr-FR"/>
    </w:rPr>
  </w:style>
  <w:style w:type="paragraph" w:styleId="BodyText">
    <w:name w:val="Body Text"/>
    <w:basedOn w:val="Normal"/>
    <w:semiHidden/>
    <w:pPr>
      <w:tabs>
        <w:tab w:val="left" w:pos="567"/>
      </w:tabs>
      <w:jc w:val="both"/>
    </w:pPr>
    <w:rPr>
      <w:rFonts w:ascii="Arial" w:hAnsi="Arial"/>
    </w:rPr>
  </w:style>
  <w:style w:type="paragraph" w:styleId="BodyTextIndent">
    <w:name w:val="Body Text Indent"/>
    <w:basedOn w:val="Normal"/>
    <w:semiHidden/>
    <w:pPr>
      <w:ind w:firstLine="284"/>
      <w:jc w:val="both"/>
    </w:pPr>
    <w:rPr>
      <w:rFonts w:ascii="Arial" w:hAnsi="Arial"/>
    </w:rPr>
  </w:style>
  <w:style w:type="character" w:styleId="PageNumber">
    <w:name w:val="page number"/>
    <w:basedOn w:val="DefaultParagraphFont"/>
    <w:semiHidden/>
  </w:style>
  <w:style w:type="paragraph" w:styleId="BodyTextIndent2">
    <w:name w:val="Body Text Indent 2"/>
    <w:basedOn w:val="Normal"/>
    <w:semiHidden/>
    <w:pPr>
      <w:spacing w:before="120"/>
      <w:ind w:firstLine="567"/>
      <w:jc w:val="both"/>
    </w:pPr>
    <w:rPr>
      <w:rFonts w:ascii="Arial" w:hAnsi="Arial"/>
    </w:rPr>
  </w:style>
  <w:style w:type="paragraph" w:styleId="Revision">
    <w:name w:val="Revision"/>
    <w:hidden/>
    <w:uiPriority w:val="99"/>
    <w:semiHidden/>
    <w:rsid w:val="006069BA"/>
    <w:rPr>
      <w:sz w:val="24"/>
      <w:lang w:val="fr-FR" w:eastAsia="en-US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  <w:lang w:val="fr-FR" w:eastAsia="en-US"/>
    </w:rPr>
  </w:style>
  <w:style w:type="character" w:customStyle="1" w:styleId="suchwort">
    <w:name w:val="suchwort"/>
    <w:basedOn w:val="DefaultParagraphFont"/>
    <w:rsid w:val="00B9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1428</Words>
  <Characters>8997</Characters>
  <Application>Microsoft Office Word</Application>
  <DocSecurity>0</DocSecurity>
  <Lines>74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CA2f/93, TP chim.gén.&amp;anal.</vt:lpstr>
      <vt:lpstr>CA2f/93, TP chim.gén.&amp;anal.</vt:lpstr>
      <vt:lpstr>CA2f/93, TP chim.gén.&amp;anal.</vt:lpstr>
    </vt:vector>
  </TitlesOfParts>
  <Company>Ecole d'Ingénieurs du Valais</Company>
  <LinksUpToDate>false</LinksUpToDate>
  <CharactersWithSpaces>10405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CA2f/93, TP chim.gén.&amp;anal.</dc:title>
  <dc:creator>Ecole d'Ingénieurs du Valais</dc:creator>
  <cp:lastModifiedBy>Kalman Franka</cp:lastModifiedBy>
  <cp:revision>7</cp:revision>
  <cp:lastPrinted>2010-08-02T14:30:00Z</cp:lastPrinted>
  <dcterms:created xsi:type="dcterms:W3CDTF">2024-02-24T08:17:00Z</dcterms:created>
  <dcterms:modified xsi:type="dcterms:W3CDTF">2024-02-24T08:49:00Z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782009098</vt:i4>
  </property>
  <property fmtid="{D5CDD505-2E9C-101B-9397-08002B2CF9AE}" pid="4" name="_EmailSubject">
    <vt:lpwstr>Kalman Franka a utilisé le lien vers « Revised_2024 »</vt:lpwstr>
  </property>
  <property fmtid="{D5CDD505-2E9C-101B-9397-08002B2CF9AE}" pid="5" name="_AuthorEmail">
    <vt:lpwstr>franka.kalman@hevs.ch</vt:lpwstr>
  </property>
  <property fmtid="{D5CDD505-2E9C-101B-9397-08002B2CF9AE}" pid="6" name="_AuthorEmailDisplayName">
    <vt:lpwstr>Kalman Franka</vt:lpwstr>
  </property>
  <property fmtid="{D5CDD505-2E9C-101B-9397-08002B2CF9AE}" pid="7" name="_PreviousAdHocReviewCycleID">
    <vt:i4>500602295</vt:i4>
  </property>
</Properties>
</file>