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6E3D" w14:textId="69C82F05" w:rsidR="000A1626" w:rsidRDefault="000A1626" w:rsidP="00F9062E">
      <w:pPr>
        <w:tabs>
          <w:tab w:val="left" w:pos="3600"/>
        </w:tabs>
        <w:jc w:val="both"/>
        <w:rPr>
          <w:rFonts w:asciiTheme="minorHAnsi" w:hAnsiTheme="minorHAnsi" w:cs="Tahoma"/>
          <w:sz w:val="22"/>
          <w:szCs w:val="22"/>
          <w:lang w:val="de-CH"/>
        </w:rPr>
      </w:pPr>
    </w:p>
    <w:p w14:paraId="3CEEC2EE" w14:textId="2DB56755" w:rsidR="00F9062E" w:rsidRPr="004D14E4" w:rsidRDefault="00200E92" w:rsidP="004D14E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3600"/>
        </w:tabs>
        <w:jc w:val="both"/>
        <w:rPr>
          <w:rFonts w:asciiTheme="minorHAnsi" w:hAnsiTheme="minorHAnsi" w:cs="Tahoma"/>
          <w:b/>
          <w:bCs/>
          <w:sz w:val="32"/>
          <w:szCs w:val="32"/>
          <w:lang w:val="de-CH"/>
        </w:rPr>
      </w:pPr>
      <w:r w:rsidRPr="004D14E4">
        <w:rPr>
          <w:rFonts w:asciiTheme="minorHAnsi" w:hAnsiTheme="minorHAnsi" w:cs="Tahoma"/>
          <w:b/>
          <w:bCs/>
          <w:sz w:val="32"/>
          <w:szCs w:val="32"/>
          <w:lang w:val="de-CH"/>
        </w:rPr>
        <w:t>W</w:t>
      </w:r>
      <w:r w:rsidR="004D14E4">
        <w:rPr>
          <w:rFonts w:asciiTheme="minorHAnsi" w:hAnsiTheme="minorHAnsi" w:cs="Tahoma"/>
          <w:b/>
          <w:bCs/>
          <w:sz w:val="32"/>
          <w:szCs w:val="32"/>
          <w:lang w:val="de-CH"/>
        </w:rPr>
        <w:t>elche</w:t>
      </w:r>
      <w:r w:rsidRPr="004D14E4">
        <w:rPr>
          <w:rFonts w:asciiTheme="minorHAnsi" w:hAnsiTheme="minorHAnsi" w:cs="Tahoma"/>
          <w:b/>
          <w:bCs/>
          <w:sz w:val="32"/>
          <w:szCs w:val="32"/>
          <w:lang w:val="de-CH"/>
        </w:rPr>
        <w:t xml:space="preserve"> sind die wichtigsten 5 Ideen pro Text? </w:t>
      </w:r>
    </w:p>
    <w:p w14:paraId="3FC0C66E" w14:textId="468116C5" w:rsidR="000A1626" w:rsidRPr="00200E92" w:rsidRDefault="00F9062E" w:rsidP="004D14E4">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3600"/>
        </w:tabs>
        <w:jc w:val="both"/>
        <w:rPr>
          <w:rFonts w:asciiTheme="minorHAnsi" w:hAnsiTheme="minorHAnsi" w:cs="Tahoma"/>
          <w:b/>
          <w:bCs/>
          <w:sz w:val="32"/>
          <w:szCs w:val="32"/>
          <w:lang w:val="de-CH"/>
        </w:rPr>
      </w:pPr>
      <w:r w:rsidRPr="004D14E4">
        <w:rPr>
          <w:rFonts w:asciiTheme="minorHAnsi" w:hAnsiTheme="minorHAnsi" w:cs="Tahoma"/>
          <w:b/>
          <w:bCs/>
          <w:sz w:val="32"/>
          <w:szCs w:val="32"/>
          <w:lang w:val="de-CH"/>
        </w:rPr>
        <w:t xml:space="preserve">Zählen Sie auf und </w:t>
      </w:r>
      <w:r w:rsidR="00200E92" w:rsidRPr="004D14E4">
        <w:rPr>
          <w:rFonts w:asciiTheme="minorHAnsi" w:hAnsiTheme="minorHAnsi" w:cs="Tahoma"/>
          <w:b/>
          <w:bCs/>
          <w:sz w:val="32"/>
          <w:szCs w:val="32"/>
          <w:lang w:val="de-CH"/>
        </w:rPr>
        <w:t>Erklären Sie</w:t>
      </w:r>
      <w:r w:rsidR="004D14E4">
        <w:rPr>
          <w:rFonts w:asciiTheme="minorHAnsi" w:hAnsiTheme="minorHAnsi" w:cs="Tahoma"/>
          <w:b/>
          <w:bCs/>
          <w:sz w:val="32"/>
          <w:szCs w:val="32"/>
          <w:lang w:val="de-CH"/>
        </w:rPr>
        <w:t xml:space="preserve"> kurz</w:t>
      </w:r>
      <w:r w:rsidR="00200E92" w:rsidRPr="004D14E4">
        <w:rPr>
          <w:rFonts w:asciiTheme="minorHAnsi" w:hAnsiTheme="minorHAnsi" w:cs="Tahoma"/>
          <w:b/>
          <w:bCs/>
          <w:sz w:val="32"/>
          <w:szCs w:val="32"/>
          <w:lang w:val="de-CH"/>
        </w:rPr>
        <w:t>.</w:t>
      </w:r>
      <w:r w:rsidR="00200E92" w:rsidRPr="00200E92">
        <w:rPr>
          <w:rFonts w:asciiTheme="minorHAnsi" w:hAnsiTheme="minorHAnsi" w:cs="Tahoma"/>
          <w:b/>
          <w:bCs/>
          <w:sz w:val="32"/>
          <w:szCs w:val="32"/>
          <w:lang w:val="de-CH"/>
        </w:rPr>
        <w:t xml:space="preserve"> </w:t>
      </w:r>
    </w:p>
    <w:p w14:paraId="4C0BE73E" w14:textId="77777777" w:rsidR="00200E92" w:rsidRDefault="00200E92" w:rsidP="00F9062E">
      <w:pPr>
        <w:tabs>
          <w:tab w:val="left" w:pos="3600"/>
        </w:tabs>
        <w:jc w:val="both"/>
        <w:rPr>
          <w:rFonts w:asciiTheme="minorHAnsi" w:hAnsiTheme="minorHAnsi" w:cs="Tahoma"/>
          <w:sz w:val="22"/>
          <w:szCs w:val="22"/>
          <w:lang w:val="de-CH"/>
        </w:rPr>
      </w:pPr>
    </w:p>
    <w:p w14:paraId="533CACF4" w14:textId="77777777" w:rsidR="00200E92" w:rsidRPr="00F415E6" w:rsidRDefault="00200E92" w:rsidP="00F9062E">
      <w:pPr>
        <w:tabs>
          <w:tab w:val="left" w:pos="3600"/>
        </w:tabs>
        <w:jc w:val="both"/>
        <w:rPr>
          <w:rFonts w:asciiTheme="minorHAnsi" w:hAnsiTheme="minorHAnsi" w:cs="Tahoma"/>
          <w:lang w:val="de-CH"/>
        </w:rPr>
      </w:pPr>
    </w:p>
    <w:p w14:paraId="206469AB" w14:textId="77777777" w:rsidR="00200E92" w:rsidRPr="00F415E6" w:rsidRDefault="00200E92"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lang w:val="de-CH"/>
        </w:rPr>
      </w:pPr>
      <w:r w:rsidRPr="00F415E6">
        <w:rPr>
          <w:rFonts w:asciiTheme="minorHAnsi" w:hAnsiTheme="minorHAnsi" w:cs="Tahoma"/>
          <w:b/>
          <w:bCs/>
          <w:lang w:val="de-CH"/>
        </w:rPr>
        <w:t xml:space="preserve">TEXT 1: Teuerung </w:t>
      </w:r>
    </w:p>
    <w:p w14:paraId="22F75A85" w14:textId="06585811" w:rsidR="000A1626" w:rsidRPr="00F415E6" w:rsidRDefault="000A1626" w:rsidP="00F9062E">
      <w:pPr>
        <w:tabs>
          <w:tab w:val="left" w:pos="3600"/>
        </w:tabs>
        <w:jc w:val="both"/>
        <w:rPr>
          <w:rFonts w:asciiTheme="minorHAnsi" w:hAnsiTheme="minorHAnsi" w:cs="Tahoma"/>
          <w:b/>
          <w:bCs/>
          <w:lang w:val="de-CH"/>
        </w:rPr>
      </w:pPr>
    </w:p>
    <w:p w14:paraId="60785DFE" w14:textId="4937A84B"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1.</w:t>
      </w:r>
      <w:r w:rsidR="00FE148E" w:rsidRPr="00F415E6">
        <w:rPr>
          <w:rFonts w:asciiTheme="minorHAnsi" w:hAnsiTheme="minorHAnsi" w:cs="Tahoma"/>
          <w:b/>
          <w:bCs/>
          <w:lang w:val="de-CH"/>
        </w:rPr>
        <w:t xml:space="preserve"> Inflation</w:t>
      </w:r>
      <w:r w:rsidR="00F415E6" w:rsidRPr="00F415E6">
        <w:rPr>
          <w:rFonts w:asciiTheme="minorHAnsi" w:hAnsiTheme="minorHAnsi" w:cs="Tahoma"/>
          <w:b/>
          <w:bCs/>
          <w:lang w:val="de-CH"/>
        </w:rPr>
        <w:t xml:space="preserve"> in der Schweiz</w:t>
      </w:r>
    </w:p>
    <w:p w14:paraId="1ADF068E" w14:textId="373DC7FE" w:rsidR="00200E92" w:rsidRPr="00F415E6" w:rsidRDefault="00200E92" w:rsidP="00F9062E">
      <w:pPr>
        <w:tabs>
          <w:tab w:val="left" w:pos="3600"/>
        </w:tabs>
        <w:ind w:left="284" w:hanging="284"/>
        <w:jc w:val="both"/>
        <w:rPr>
          <w:rFonts w:asciiTheme="minorHAnsi" w:hAnsiTheme="minorHAnsi" w:cs="Tahoma"/>
          <w:b/>
          <w:bCs/>
          <w:lang w:val="de-CH"/>
        </w:rPr>
      </w:pPr>
      <w:r w:rsidRPr="00F415E6">
        <w:rPr>
          <w:rFonts w:asciiTheme="minorHAnsi" w:hAnsiTheme="minorHAnsi" w:cs="Tahoma"/>
          <w:b/>
          <w:bCs/>
          <w:lang w:val="de-CH"/>
        </w:rPr>
        <w:t>2.</w:t>
      </w:r>
      <w:r w:rsidR="00FE148E" w:rsidRPr="00F415E6">
        <w:rPr>
          <w:rFonts w:asciiTheme="minorHAnsi" w:hAnsiTheme="minorHAnsi" w:cs="Tahoma"/>
          <w:b/>
          <w:bCs/>
          <w:lang w:val="de-CH"/>
        </w:rPr>
        <w:t xml:space="preserve"> </w:t>
      </w:r>
      <w:r w:rsidR="00F415E6" w:rsidRPr="00F415E6">
        <w:rPr>
          <w:rFonts w:asciiTheme="minorHAnsi" w:hAnsiTheme="minorHAnsi" w:cs="Tahoma"/>
          <w:b/>
          <w:bCs/>
          <w:lang w:val="de-CH"/>
        </w:rPr>
        <w:t>Auswirkungen auf die Einkommen</w:t>
      </w:r>
      <w:r w:rsidR="00FE148E" w:rsidRPr="00F415E6">
        <w:rPr>
          <w:rFonts w:asciiTheme="minorHAnsi" w:hAnsiTheme="minorHAnsi" w:cs="Tahoma"/>
          <w:b/>
          <w:bCs/>
          <w:lang w:val="de-CH"/>
        </w:rPr>
        <w:t xml:space="preserve"> </w:t>
      </w:r>
    </w:p>
    <w:p w14:paraId="25B9E218" w14:textId="6E25512E" w:rsidR="00200E92" w:rsidRPr="00F415E6" w:rsidRDefault="00200E92" w:rsidP="00F9062E">
      <w:pPr>
        <w:tabs>
          <w:tab w:val="left" w:pos="3600"/>
        </w:tabs>
        <w:ind w:left="284" w:hanging="284"/>
        <w:jc w:val="both"/>
        <w:rPr>
          <w:rFonts w:asciiTheme="minorHAnsi" w:hAnsiTheme="minorHAnsi" w:cs="Tahoma"/>
          <w:b/>
          <w:bCs/>
          <w:lang w:val="de-CH"/>
        </w:rPr>
      </w:pPr>
      <w:r w:rsidRPr="00F415E6">
        <w:rPr>
          <w:rFonts w:asciiTheme="minorHAnsi" w:hAnsiTheme="minorHAnsi" w:cs="Tahoma"/>
          <w:b/>
          <w:bCs/>
          <w:lang w:val="de-CH"/>
        </w:rPr>
        <w:t>3.</w:t>
      </w:r>
      <w:r w:rsidR="00FE148E" w:rsidRPr="00F415E6">
        <w:rPr>
          <w:rFonts w:asciiTheme="minorHAnsi" w:hAnsiTheme="minorHAnsi" w:cs="Tahoma"/>
          <w:b/>
          <w:bCs/>
          <w:lang w:val="de-CH"/>
        </w:rPr>
        <w:t xml:space="preserve"> Preiserhöhung von Waren / Produkten und Dienstleistungen </w:t>
      </w:r>
    </w:p>
    <w:p w14:paraId="00CAF80A" w14:textId="2726777F"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4.</w:t>
      </w:r>
      <w:r w:rsidR="00FE148E" w:rsidRPr="00F415E6">
        <w:rPr>
          <w:rFonts w:asciiTheme="minorHAnsi" w:hAnsiTheme="minorHAnsi" w:cs="Tahoma"/>
          <w:b/>
          <w:bCs/>
          <w:lang w:val="de-CH"/>
        </w:rPr>
        <w:t xml:space="preserve"> Reaktion von Einzelhändler</w:t>
      </w:r>
    </w:p>
    <w:p w14:paraId="07B0027C" w14:textId="2C15C45D" w:rsidR="00200E92"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5.</w:t>
      </w:r>
      <w:r w:rsidR="00FE148E" w:rsidRPr="00F415E6">
        <w:rPr>
          <w:rFonts w:asciiTheme="minorHAnsi" w:hAnsiTheme="minorHAnsi" w:cs="Tahoma"/>
          <w:b/>
          <w:bCs/>
          <w:lang w:val="de-CH"/>
        </w:rPr>
        <w:t xml:space="preserve"> </w:t>
      </w:r>
      <w:r w:rsidR="00F415E6" w:rsidRPr="00F415E6">
        <w:rPr>
          <w:rFonts w:asciiTheme="minorHAnsi" w:hAnsiTheme="minorHAnsi" w:cs="Tahoma"/>
          <w:b/>
          <w:bCs/>
          <w:lang w:val="de-CH"/>
        </w:rPr>
        <w:t>Auswirkungen auf verschiedene Altersgruppen</w:t>
      </w:r>
    </w:p>
    <w:p w14:paraId="4D2EA713" w14:textId="77777777" w:rsidR="004D14E4" w:rsidRPr="00F415E6" w:rsidRDefault="004D14E4" w:rsidP="00F9062E">
      <w:pPr>
        <w:tabs>
          <w:tab w:val="left" w:pos="3600"/>
        </w:tabs>
        <w:jc w:val="both"/>
        <w:rPr>
          <w:rFonts w:asciiTheme="minorHAnsi" w:hAnsiTheme="minorHAnsi" w:cs="Tahoma"/>
          <w:b/>
          <w:bCs/>
          <w:lang w:val="de-CH"/>
        </w:rPr>
      </w:pPr>
    </w:p>
    <w:p w14:paraId="136D7A2D" w14:textId="77777777" w:rsidR="00200E92" w:rsidRPr="00F415E6" w:rsidRDefault="00200E92" w:rsidP="00F9062E">
      <w:pPr>
        <w:tabs>
          <w:tab w:val="left" w:pos="3600"/>
        </w:tabs>
        <w:jc w:val="both"/>
        <w:rPr>
          <w:rFonts w:asciiTheme="minorHAnsi" w:hAnsiTheme="minorHAnsi" w:cs="Tahoma"/>
          <w:b/>
          <w:bCs/>
          <w:lang w:val="de-CH"/>
        </w:rPr>
      </w:pPr>
    </w:p>
    <w:p w14:paraId="137BA472" w14:textId="77777777" w:rsidR="00200E92" w:rsidRPr="00F415E6" w:rsidRDefault="00200E92"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lang w:val="de-CH"/>
        </w:rPr>
      </w:pPr>
      <w:r w:rsidRPr="00F415E6">
        <w:rPr>
          <w:rFonts w:asciiTheme="minorHAnsi" w:hAnsiTheme="minorHAnsi" w:cs="Tahoma"/>
          <w:b/>
          <w:bCs/>
          <w:lang w:val="de-CH"/>
        </w:rPr>
        <w:t>TEXT 2: Rezession</w:t>
      </w:r>
    </w:p>
    <w:p w14:paraId="138F23D1" w14:textId="77777777" w:rsidR="00200E92" w:rsidRPr="00F415E6" w:rsidRDefault="00200E92" w:rsidP="00F9062E">
      <w:pPr>
        <w:jc w:val="both"/>
        <w:rPr>
          <w:lang w:val="de-CH"/>
        </w:rPr>
      </w:pPr>
    </w:p>
    <w:p w14:paraId="51C92796" w14:textId="62D65946"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1.</w:t>
      </w:r>
      <w:r w:rsidR="00FE148E" w:rsidRPr="00F415E6">
        <w:rPr>
          <w:rFonts w:asciiTheme="minorHAnsi" w:hAnsiTheme="minorHAnsi" w:cs="Tahoma"/>
          <w:b/>
          <w:bCs/>
          <w:lang w:val="de-CH"/>
        </w:rPr>
        <w:t xml:space="preserve"> Stagnation des Bruttoinlandprodukts (BIP) im zweiten Quartal 2023</w:t>
      </w:r>
    </w:p>
    <w:p w14:paraId="2D0073A5" w14:textId="29084A81"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2.</w:t>
      </w:r>
      <w:r w:rsidR="00FE148E" w:rsidRPr="00F415E6">
        <w:rPr>
          <w:rFonts w:asciiTheme="minorHAnsi" w:hAnsiTheme="minorHAnsi" w:cs="Tahoma"/>
          <w:b/>
          <w:bCs/>
          <w:lang w:val="de-CH"/>
        </w:rPr>
        <w:t xml:space="preserve"> Robuster Dienstleistungssektor, Arbeitsmarkt und Konsum</w:t>
      </w:r>
    </w:p>
    <w:p w14:paraId="056145BB" w14:textId="0F110615"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3.</w:t>
      </w:r>
      <w:r w:rsidR="00FE148E" w:rsidRPr="00F415E6">
        <w:rPr>
          <w:rFonts w:asciiTheme="minorHAnsi" w:hAnsiTheme="minorHAnsi" w:cs="Tahoma"/>
          <w:b/>
          <w:bCs/>
          <w:lang w:val="de-CH"/>
        </w:rPr>
        <w:t xml:space="preserve"> Aussicht auf weiteres Nullwachstum im 3. Quartal</w:t>
      </w:r>
    </w:p>
    <w:p w14:paraId="7FBCC0AA" w14:textId="7A88DFFB"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4.</w:t>
      </w:r>
      <w:r w:rsidR="00FE148E" w:rsidRPr="00F415E6">
        <w:rPr>
          <w:rFonts w:asciiTheme="minorHAnsi" w:hAnsiTheme="minorHAnsi" w:cs="Tahoma"/>
          <w:b/>
          <w:bCs/>
          <w:lang w:val="de-CH"/>
        </w:rPr>
        <w:t xml:space="preserve"> Arbeitsmarkt bleibt trotz schlechter Konjunkturaussichten stark</w:t>
      </w:r>
    </w:p>
    <w:p w14:paraId="48B3B148" w14:textId="5A1ADF6D" w:rsidR="00200E92" w:rsidRDefault="00200E92" w:rsidP="00F415E6">
      <w:pPr>
        <w:tabs>
          <w:tab w:val="left" w:pos="3600"/>
        </w:tabs>
        <w:jc w:val="both"/>
        <w:rPr>
          <w:rFonts w:asciiTheme="minorHAnsi" w:hAnsiTheme="minorHAnsi" w:cs="Tahoma"/>
          <w:b/>
          <w:bCs/>
          <w:lang w:val="de-CH"/>
        </w:rPr>
      </w:pPr>
      <w:r w:rsidRPr="00F415E6">
        <w:rPr>
          <w:rFonts w:asciiTheme="minorHAnsi" w:hAnsiTheme="minorHAnsi" w:cs="Tahoma"/>
          <w:b/>
          <w:bCs/>
          <w:lang w:val="de-CH"/>
        </w:rPr>
        <w:t>5.</w:t>
      </w:r>
      <w:r w:rsidR="00FE148E" w:rsidRPr="00F415E6">
        <w:rPr>
          <w:rFonts w:asciiTheme="minorHAnsi" w:hAnsiTheme="minorHAnsi" w:cs="Tahoma"/>
          <w:b/>
          <w:bCs/>
          <w:lang w:val="de-CH"/>
        </w:rPr>
        <w:t xml:space="preserve"> Gute Schweizer Wirtschaft im Vergleich zu anderen Ländern </w:t>
      </w:r>
    </w:p>
    <w:p w14:paraId="6AFB13C0" w14:textId="77777777" w:rsidR="004D14E4" w:rsidRPr="00F415E6" w:rsidRDefault="004D14E4" w:rsidP="00F415E6">
      <w:pPr>
        <w:tabs>
          <w:tab w:val="left" w:pos="3600"/>
        </w:tabs>
        <w:jc w:val="both"/>
        <w:rPr>
          <w:rFonts w:asciiTheme="minorHAnsi" w:hAnsiTheme="minorHAnsi" w:cs="Tahoma"/>
          <w:b/>
          <w:bCs/>
          <w:lang w:val="de-CH"/>
        </w:rPr>
      </w:pPr>
    </w:p>
    <w:p w14:paraId="26D27B72" w14:textId="77777777" w:rsidR="00200E92" w:rsidRPr="00F415E6" w:rsidRDefault="00200E92" w:rsidP="00F9062E">
      <w:pPr>
        <w:jc w:val="both"/>
        <w:rPr>
          <w:lang w:val="de-CH"/>
        </w:rPr>
      </w:pPr>
    </w:p>
    <w:p w14:paraId="73D69AF4" w14:textId="22BCF703" w:rsidR="00200E92" w:rsidRPr="00F415E6" w:rsidRDefault="00200E92"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lang w:val="de-CH"/>
        </w:rPr>
      </w:pPr>
      <w:r w:rsidRPr="00F415E6">
        <w:rPr>
          <w:rFonts w:asciiTheme="minorHAnsi" w:hAnsiTheme="minorHAnsi" w:cs="Tahoma"/>
          <w:b/>
          <w:bCs/>
          <w:lang w:val="de-CH"/>
        </w:rPr>
        <w:t xml:space="preserve">TEXT 3: Sonntagsverkauf </w:t>
      </w:r>
    </w:p>
    <w:p w14:paraId="1F9197DF" w14:textId="77777777" w:rsidR="00200E92" w:rsidRPr="00F415E6" w:rsidRDefault="00200E92" w:rsidP="00F9062E">
      <w:pPr>
        <w:jc w:val="both"/>
        <w:rPr>
          <w:lang w:val="de-CH"/>
        </w:rPr>
      </w:pPr>
    </w:p>
    <w:p w14:paraId="14143888" w14:textId="0FD2F992"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1.</w:t>
      </w:r>
      <w:r w:rsidR="00FE148E" w:rsidRPr="00F415E6">
        <w:rPr>
          <w:rFonts w:asciiTheme="minorHAnsi" w:hAnsiTheme="minorHAnsi" w:cs="Tahoma"/>
          <w:b/>
          <w:bCs/>
          <w:lang w:val="de-CH"/>
        </w:rPr>
        <w:t xml:space="preserve"> Regierung für die Liberalisierung des Sonntagsverkaufs</w:t>
      </w:r>
    </w:p>
    <w:p w14:paraId="66C97D4A" w14:textId="17B0BD9E"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2.</w:t>
      </w:r>
      <w:r w:rsidR="00FE148E" w:rsidRPr="00F415E6">
        <w:rPr>
          <w:rFonts w:asciiTheme="minorHAnsi" w:hAnsiTheme="minorHAnsi" w:cs="Tahoma"/>
          <w:b/>
          <w:bCs/>
          <w:lang w:val="de-CH"/>
        </w:rPr>
        <w:t xml:space="preserve"> </w:t>
      </w:r>
      <w:r w:rsidR="00403E33" w:rsidRPr="00F415E6">
        <w:rPr>
          <w:rFonts w:asciiTheme="minorHAnsi" w:hAnsiTheme="minorHAnsi" w:cs="Tahoma"/>
          <w:b/>
          <w:bCs/>
          <w:lang w:val="de-CH"/>
        </w:rPr>
        <w:t>Strategie der Lebensmittelkonzerne am Sonntag zu verkaufen</w:t>
      </w:r>
    </w:p>
    <w:p w14:paraId="5AD86F73" w14:textId="7E55D6BD"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3.</w:t>
      </w:r>
      <w:r w:rsidR="00403E33" w:rsidRPr="00F415E6">
        <w:rPr>
          <w:rFonts w:asciiTheme="minorHAnsi" w:hAnsiTheme="minorHAnsi" w:cs="Tahoma"/>
          <w:b/>
          <w:bCs/>
          <w:lang w:val="de-CH"/>
        </w:rPr>
        <w:t xml:space="preserve"> Mehr als 1100 kleine Sonntags-Supermärkte</w:t>
      </w:r>
    </w:p>
    <w:p w14:paraId="3C387A60" w14:textId="689B57A2"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4.</w:t>
      </w:r>
      <w:r w:rsidR="00403E33" w:rsidRPr="00F415E6">
        <w:rPr>
          <w:rFonts w:asciiTheme="minorHAnsi" w:hAnsiTheme="minorHAnsi" w:cs="Tahoma"/>
          <w:b/>
          <w:bCs/>
          <w:lang w:val="de-CH"/>
        </w:rPr>
        <w:t xml:space="preserve"> Bedenken der Gewerkschaften</w:t>
      </w:r>
    </w:p>
    <w:p w14:paraId="45BF784F" w14:textId="53FA48EA" w:rsidR="00200E92" w:rsidRPr="00F415E6" w:rsidRDefault="00200E92" w:rsidP="00F415E6">
      <w:pPr>
        <w:tabs>
          <w:tab w:val="left" w:pos="3600"/>
        </w:tabs>
        <w:jc w:val="both"/>
        <w:rPr>
          <w:rFonts w:asciiTheme="minorHAnsi" w:hAnsiTheme="minorHAnsi" w:cs="Tahoma"/>
          <w:b/>
          <w:bCs/>
          <w:lang w:val="de-CH"/>
        </w:rPr>
      </w:pPr>
      <w:r w:rsidRPr="00F415E6">
        <w:rPr>
          <w:rFonts w:asciiTheme="minorHAnsi" w:hAnsiTheme="minorHAnsi" w:cs="Tahoma"/>
          <w:b/>
          <w:bCs/>
          <w:lang w:val="de-CH"/>
        </w:rPr>
        <w:t>5.</w:t>
      </w:r>
      <w:r w:rsidR="00403E33" w:rsidRPr="00F415E6">
        <w:rPr>
          <w:rFonts w:asciiTheme="minorHAnsi" w:hAnsiTheme="minorHAnsi" w:cs="Tahoma"/>
          <w:b/>
          <w:bCs/>
          <w:lang w:val="de-CH"/>
        </w:rPr>
        <w:t xml:space="preserve"> Detailhandelsverband für Tourismuszonen</w:t>
      </w:r>
    </w:p>
    <w:p w14:paraId="45D2F489" w14:textId="77777777" w:rsidR="00200E92" w:rsidRDefault="00200E92" w:rsidP="00F9062E">
      <w:pPr>
        <w:jc w:val="both"/>
        <w:rPr>
          <w:lang w:val="de-CH"/>
        </w:rPr>
      </w:pPr>
    </w:p>
    <w:p w14:paraId="32A2E265" w14:textId="77777777" w:rsidR="004D14E4" w:rsidRPr="00F415E6" w:rsidRDefault="004D14E4" w:rsidP="00F9062E">
      <w:pPr>
        <w:jc w:val="both"/>
        <w:rPr>
          <w:lang w:val="de-CH"/>
        </w:rPr>
      </w:pPr>
    </w:p>
    <w:p w14:paraId="48FC04EF" w14:textId="5ED6D9A5" w:rsidR="00200E92" w:rsidRPr="00F415E6" w:rsidRDefault="00200E92"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lang w:val="de-CH"/>
        </w:rPr>
      </w:pPr>
      <w:r w:rsidRPr="00F415E6">
        <w:rPr>
          <w:rFonts w:asciiTheme="minorHAnsi" w:hAnsiTheme="minorHAnsi" w:cs="Tahoma"/>
          <w:b/>
          <w:bCs/>
          <w:lang w:val="de-CH"/>
        </w:rPr>
        <w:t xml:space="preserve">TEXT 4: Manor </w:t>
      </w:r>
    </w:p>
    <w:p w14:paraId="022F14BE" w14:textId="77777777" w:rsidR="00200E92" w:rsidRPr="00F415E6" w:rsidRDefault="00200E92" w:rsidP="00F9062E">
      <w:pPr>
        <w:jc w:val="both"/>
        <w:rPr>
          <w:lang w:val="de-CH"/>
        </w:rPr>
      </w:pPr>
    </w:p>
    <w:p w14:paraId="7E6D5F03" w14:textId="00685D08"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1.</w:t>
      </w:r>
      <w:r w:rsidR="00403E33" w:rsidRPr="00F415E6">
        <w:rPr>
          <w:rFonts w:asciiTheme="minorHAnsi" w:hAnsiTheme="minorHAnsi" w:cs="Tahoma"/>
          <w:b/>
          <w:bCs/>
          <w:lang w:val="de-CH"/>
        </w:rPr>
        <w:t xml:space="preserve"> Strategie um Profitabilität zu steigern/ zu erhöhen</w:t>
      </w:r>
    </w:p>
    <w:p w14:paraId="44E2F6BE" w14:textId="3BDCEB5D"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2.</w:t>
      </w:r>
      <w:r w:rsidR="00403E33" w:rsidRPr="00F415E6">
        <w:rPr>
          <w:rFonts w:asciiTheme="minorHAnsi" w:hAnsiTheme="minorHAnsi" w:cs="Tahoma"/>
          <w:b/>
          <w:bCs/>
          <w:lang w:val="de-CH"/>
        </w:rPr>
        <w:t xml:space="preserve"> Umbau von Verkaufsflächen</w:t>
      </w:r>
    </w:p>
    <w:p w14:paraId="5220AC37" w14:textId="219BA149"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3.</w:t>
      </w:r>
      <w:r w:rsidR="00403E33" w:rsidRPr="00F415E6">
        <w:rPr>
          <w:rFonts w:asciiTheme="minorHAnsi" w:hAnsiTheme="minorHAnsi" w:cs="Tahoma"/>
          <w:b/>
          <w:bCs/>
          <w:lang w:val="de-CH"/>
        </w:rPr>
        <w:t xml:space="preserve"> Stärkung der Eigenmarke</w:t>
      </w:r>
    </w:p>
    <w:p w14:paraId="4A7BA7FA" w14:textId="5F357FE3"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4.</w:t>
      </w:r>
      <w:r w:rsidR="00403E33" w:rsidRPr="00F415E6">
        <w:rPr>
          <w:rFonts w:asciiTheme="minorHAnsi" w:hAnsiTheme="minorHAnsi" w:cs="Tahoma"/>
          <w:b/>
          <w:bCs/>
          <w:lang w:val="de-CH"/>
        </w:rPr>
        <w:t xml:space="preserve"> Erweiterung in anderen Bereichen</w:t>
      </w:r>
    </w:p>
    <w:p w14:paraId="775552D5" w14:textId="43CC1D90" w:rsidR="00200E92" w:rsidRDefault="00200E92" w:rsidP="00F415E6">
      <w:pPr>
        <w:tabs>
          <w:tab w:val="left" w:pos="3600"/>
        </w:tabs>
        <w:jc w:val="both"/>
        <w:rPr>
          <w:rFonts w:asciiTheme="minorHAnsi" w:hAnsiTheme="minorHAnsi" w:cs="Tahoma"/>
          <w:b/>
          <w:bCs/>
          <w:lang w:val="de-CH"/>
        </w:rPr>
      </w:pPr>
      <w:r w:rsidRPr="00F415E6">
        <w:rPr>
          <w:rFonts w:asciiTheme="minorHAnsi" w:hAnsiTheme="minorHAnsi" w:cs="Tahoma"/>
          <w:b/>
          <w:bCs/>
          <w:lang w:val="de-CH"/>
        </w:rPr>
        <w:t>5.</w:t>
      </w:r>
      <w:r w:rsidR="00403E33" w:rsidRPr="00F415E6">
        <w:rPr>
          <w:rFonts w:asciiTheme="minorHAnsi" w:hAnsiTheme="minorHAnsi" w:cs="Tahoma"/>
          <w:b/>
          <w:bCs/>
          <w:lang w:val="de-CH"/>
        </w:rPr>
        <w:t xml:space="preserve"> Stellenabbau in der Zentrale und Suche nach neuem Standort</w:t>
      </w:r>
    </w:p>
    <w:p w14:paraId="3C34D3CB" w14:textId="77777777" w:rsidR="004D14E4" w:rsidRPr="00F415E6" w:rsidRDefault="004D14E4" w:rsidP="00F415E6">
      <w:pPr>
        <w:tabs>
          <w:tab w:val="left" w:pos="3600"/>
        </w:tabs>
        <w:jc w:val="both"/>
        <w:rPr>
          <w:rFonts w:asciiTheme="minorHAnsi" w:hAnsiTheme="minorHAnsi" w:cs="Tahoma"/>
          <w:b/>
          <w:bCs/>
          <w:lang w:val="de-CH"/>
        </w:rPr>
      </w:pPr>
    </w:p>
    <w:p w14:paraId="7F48F00D" w14:textId="77777777" w:rsidR="00200E92" w:rsidRPr="00F415E6" w:rsidRDefault="00200E92" w:rsidP="00F9062E">
      <w:pPr>
        <w:jc w:val="both"/>
        <w:rPr>
          <w:lang w:val="de-CH"/>
        </w:rPr>
      </w:pPr>
    </w:p>
    <w:p w14:paraId="70825440" w14:textId="52E7014D" w:rsidR="00200E92" w:rsidRPr="00F415E6" w:rsidRDefault="00200E92"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lang w:val="de-CH"/>
        </w:rPr>
      </w:pPr>
      <w:r w:rsidRPr="00F415E6">
        <w:rPr>
          <w:rFonts w:asciiTheme="minorHAnsi" w:hAnsiTheme="minorHAnsi" w:cs="Tahoma"/>
          <w:b/>
          <w:bCs/>
          <w:lang w:val="de-CH"/>
        </w:rPr>
        <w:t xml:space="preserve">TEXT 5: Toyota </w:t>
      </w:r>
    </w:p>
    <w:p w14:paraId="391319EF" w14:textId="77777777" w:rsidR="00200E92" w:rsidRPr="00F415E6" w:rsidRDefault="00200E92" w:rsidP="00F9062E">
      <w:pPr>
        <w:jc w:val="both"/>
        <w:rPr>
          <w:lang w:val="de-CH"/>
        </w:rPr>
      </w:pPr>
    </w:p>
    <w:p w14:paraId="4AF39435" w14:textId="63257771"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1.</w:t>
      </w:r>
      <w:r w:rsidR="00403E33" w:rsidRPr="00F415E6">
        <w:rPr>
          <w:rFonts w:asciiTheme="minorHAnsi" w:hAnsiTheme="minorHAnsi" w:cs="Tahoma"/>
          <w:b/>
          <w:bCs/>
          <w:lang w:val="de-CH"/>
        </w:rPr>
        <w:t xml:space="preserve"> Sexistische Werbekampagne des Toyota Prius</w:t>
      </w:r>
    </w:p>
    <w:p w14:paraId="7D899143" w14:textId="1CA5F686"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2.</w:t>
      </w:r>
      <w:r w:rsidR="00403E33" w:rsidRPr="00F415E6">
        <w:rPr>
          <w:rFonts w:asciiTheme="minorHAnsi" w:hAnsiTheme="minorHAnsi" w:cs="Tahoma"/>
          <w:b/>
          <w:bCs/>
          <w:lang w:val="de-CH"/>
        </w:rPr>
        <w:t xml:space="preserve"> Kritik an der Darstellung des Models</w:t>
      </w:r>
    </w:p>
    <w:p w14:paraId="2196B9A4" w14:textId="2ACAC015"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3.</w:t>
      </w:r>
      <w:r w:rsidR="00403E33" w:rsidRPr="00F415E6">
        <w:rPr>
          <w:rFonts w:asciiTheme="minorHAnsi" w:hAnsiTheme="minorHAnsi" w:cs="Tahoma"/>
          <w:b/>
          <w:bCs/>
          <w:lang w:val="de-CH"/>
        </w:rPr>
        <w:t xml:space="preserve"> Beschwerden und offizielle Botschafterin</w:t>
      </w:r>
    </w:p>
    <w:p w14:paraId="2E5C9DA0" w14:textId="7A1103B2" w:rsidR="00200E92" w:rsidRPr="00F415E6" w:rsidRDefault="00200E92"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4.</w:t>
      </w:r>
      <w:r w:rsidR="00403E33" w:rsidRPr="00F415E6">
        <w:rPr>
          <w:rFonts w:asciiTheme="minorHAnsi" w:hAnsiTheme="minorHAnsi" w:cs="Tahoma"/>
          <w:b/>
          <w:bCs/>
          <w:lang w:val="de-CH"/>
        </w:rPr>
        <w:t xml:space="preserve"> </w:t>
      </w:r>
      <w:r w:rsidR="00936FA2">
        <w:rPr>
          <w:rFonts w:asciiTheme="minorHAnsi" w:hAnsiTheme="minorHAnsi" w:cs="Tahoma"/>
          <w:b/>
          <w:bCs/>
          <w:lang w:val="de-CH"/>
        </w:rPr>
        <w:t xml:space="preserve">Reaktion von </w:t>
      </w:r>
      <w:r w:rsidR="00403E33" w:rsidRPr="00F415E6">
        <w:rPr>
          <w:rFonts w:asciiTheme="minorHAnsi" w:hAnsiTheme="minorHAnsi" w:cs="Tahoma"/>
          <w:b/>
          <w:bCs/>
          <w:lang w:val="de-CH"/>
        </w:rPr>
        <w:t>Toyota</w:t>
      </w:r>
    </w:p>
    <w:p w14:paraId="234A5ED7" w14:textId="4232E94F" w:rsidR="00F9062E" w:rsidRPr="00F415E6" w:rsidRDefault="00F9062E" w:rsidP="00F9062E">
      <w:pPr>
        <w:tabs>
          <w:tab w:val="left" w:pos="3600"/>
        </w:tabs>
        <w:jc w:val="both"/>
        <w:rPr>
          <w:rFonts w:asciiTheme="minorHAnsi" w:hAnsiTheme="minorHAnsi" w:cs="Tahoma"/>
          <w:b/>
          <w:bCs/>
          <w:lang w:val="de-CH"/>
        </w:rPr>
      </w:pPr>
      <w:r w:rsidRPr="00F415E6">
        <w:rPr>
          <w:rFonts w:asciiTheme="minorHAnsi" w:hAnsiTheme="minorHAnsi" w:cs="Tahoma"/>
          <w:b/>
          <w:bCs/>
          <w:lang w:val="de-CH"/>
        </w:rPr>
        <w:t>5. Kommission gegen sexistische Werbung</w:t>
      </w:r>
    </w:p>
    <w:p w14:paraId="7C76EB1D" w14:textId="362D52B1" w:rsidR="00200E92" w:rsidRDefault="00200E92" w:rsidP="00F9062E">
      <w:pPr>
        <w:tabs>
          <w:tab w:val="left" w:pos="3600"/>
        </w:tabs>
        <w:jc w:val="both"/>
        <w:rPr>
          <w:rFonts w:asciiTheme="minorHAnsi" w:hAnsiTheme="minorHAnsi" w:cs="Tahoma"/>
          <w:b/>
          <w:bCs/>
          <w:sz w:val="28"/>
          <w:szCs w:val="28"/>
          <w:lang w:val="de-CH"/>
        </w:rPr>
      </w:pPr>
    </w:p>
    <w:p w14:paraId="521F58CB" w14:textId="77777777" w:rsidR="00F9062E" w:rsidRPr="00403E33" w:rsidRDefault="00F9062E" w:rsidP="00F9062E">
      <w:pPr>
        <w:tabs>
          <w:tab w:val="left" w:pos="3600"/>
        </w:tabs>
        <w:jc w:val="both"/>
        <w:rPr>
          <w:rFonts w:asciiTheme="minorHAnsi" w:hAnsiTheme="minorHAnsi" w:cs="Tahoma"/>
          <w:b/>
          <w:bCs/>
          <w:sz w:val="28"/>
          <w:szCs w:val="28"/>
          <w:lang w:val="de-CH"/>
        </w:rPr>
      </w:pPr>
    </w:p>
    <w:p w14:paraId="28F602B7" w14:textId="77777777" w:rsidR="00F9062E" w:rsidRDefault="00F9062E"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sz w:val="32"/>
          <w:szCs w:val="32"/>
          <w:lang w:val="de-CH"/>
        </w:rPr>
      </w:pPr>
      <w:r>
        <w:rPr>
          <w:rFonts w:asciiTheme="minorHAnsi" w:hAnsiTheme="minorHAnsi" w:cs="Tahoma"/>
          <w:b/>
          <w:bCs/>
          <w:sz w:val="32"/>
          <w:szCs w:val="32"/>
          <w:lang w:val="de-CH"/>
        </w:rPr>
        <w:t xml:space="preserve">TEXT 1: Teuerung </w:t>
      </w:r>
    </w:p>
    <w:p w14:paraId="79E426C2" w14:textId="77777777" w:rsidR="00F415E6" w:rsidRDefault="00F415E6" w:rsidP="00F9062E">
      <w:pPr>
        <w:jc w:val="both"/>
        <w:rPr>
          <w:lang w:val="de-CH"/>
        </w:rPr>
      </w:pPr>
    </w:p>
    <w:p w14:paraId="19041369" w14:textId="77777777" w:rsidR="00F415E6" w:rsidRPr="00F415E6" w:rsidRDefault="00F415E6" w:rsidP="00F415E6">
      <w:pPr>
        <w:numPr>
          <w:ilvl w:val="0"/>
          <w:numId w:val="33"/>
        </w:numPr>
        <w:jc w:val="both"/>
        <w:rPr>
          <w:lang w:val="de-CH"/>
        </w:rPr>
      </w:pPr>
      <w:r w:rsidRPr="00F415E6">
        <w:rPr>
          <w:b/>
          <w:bCs/>
          <w:lang w:val="de-CH"/>
        </w:rPr>
        <w:t>Inflation in der Schweiz:</w:t>
      </w:r>
      <w:r w:rsidRPr="00F415E6">
        <w:rPr>
          <w:lang w:val="de-CH"/>
        </w:rPr>
        <w:t xml:space="preserve"> Die Inflation beeinflusst die Schweiz seit Monaten, und obwohl sie im Juli 2023 auf 1,6 Prozent gesunken ist, spüren die Menschen weiterhin die Auswirkungen, insbesondere bei Lebensmitteln und Getränken, die um 5,3 Prozent teurer wurden.</w:t>
      </w:r>
    </w:p>
    <w:p w14:paraId="4C69606F" w14:textId="0A60726C" w:rsidR="00F415E6" w:rsidRPr="00F415E6" w:rsidRDefault="00F415E6" w:rsidP="00F415E6">
      <w:pPr>
        <w:numPr>
          <w:ilvl w:val="0"/>
          <w:numId w:val="33"/>
        </w:numPr>
        <w:jc w:val="both"/>
        <w:rPr>
          <w:lang w:val="de-CH"/>
        </w:rPr>
      </w:pPr>
      <w:r w:rsidRPr="00F415E6">
        <w:rPr>
          <w:b/>
          <w:bCs/>
          <w:lang w:val="de-CH"/>
        </w:rPr>
        <w:t xml:space="preserve">Auswirkungen auf </w:t>
      </w:r>
      <w:r>
        <w:rPr>
          <w:b/>
          <w:bCs/>
          <w:lang w:val="de-CH"/>
        </w:rPr>
        <w:t>die Einkommen</w:t>
      </w:r>
      <w:r w:rsidRPr="00F415E6">
        <w:rPr>
          <w:b/>
          <w:bCs/>
          <w:lang w:val="de-CH"/>
        </w:rPr>
        <w:t>:</w:t>
      </w:r>
      <w:r w:rsidRPr="00F415E6">
        <w:rPr>
          <w:lang w:val="de-CH"/>
        </w:rPr>
        <w:t xml:space="preserve"> Sowohl Personen mit niedrigem Einkommen (bis zu 4000 Franken) als auch der Mittelstand (4000 bis 8000 Franken) leiden unter der Inflation. 64 Prozent der Personen mit niedrigem Einkommen geben an, sich weniger leisten zu können, während über die Hälfte des Mittelstands angibt, weniger kaufen zu können.</w:t>
      </w:r>
    </w:p>
    <w:p w14:paraId="01A5727F" w14:textId="14FE2B37" w:rsidR="00F415E6" w:rsidRPr="00F415E6" w:rsidRDefault="00F415E6" w:rsidP="00F415E6">
      <w:pPr>
        <w:numPr>
          <w:ilvl w:val="0"/>
          <w:numId w:val="33"/>
        </w:numPr>
        <w:jc w:val="both"/>
        <w:rPr>
          <w:lang w:val="de-CH"/>
        </w:rPr>
      </w:pPr>
      <w:r w:rsidRPr="00F415E6">
        <w:rPr>
          <w:b/>
          <w:bCs/>
          <w:lang w:val="de-CH"/>
        </w:rPr>
        <w:t>Preis</w:t>
      </w:r>
      <w:r>
        <w:rPr>
          <w:b/>
          <w:bCs/>
          <w:lang w:val="de-CH"/>
        </w:rPr>
        <w:t>erhöhung von Waren und Dienstleistungen</w:t>
      </w:r>
      <w:r w:rsidRPr="00F415E6">
        <w:rPr>
          <w:b/>
          <w:bCs/>
          <w:lang w:val="de-CH"/>
        </w:rPr>
        <w:t>:</w:t>
      </w:r>
      <w:r w:rsidRPr="00F415E6">
        <w:rPr>
          <w:lang w:val="de-CH"/>
        </w:rPr>
        <w:t xml:space="preserve"> Eine Umfrage von Comparis hat sieben Güter und Dienstleistungen identifiziert, die sich in den letzten zwölf Monaten am meisten verteuert haben. Dazu gehören Strom, Zucker, Speisefette, Süssgetränke, Butter, Pauschalreisen sowie Parahotellerie mit Ferienwohnungen und Camping.</w:t>
      </w:r>
    </w:p>
    <w:p w14:paraId="43262264" w14:textId="77777777" w:rsidR="00F415E6" w:rsidRPr="00F415E6" w:rsidRDefault="00F415E6" w:rsidP="00F415E6">
      <w:pPr>
        <w:numPr>
          <w:ilvl w:val="0"/>
          <w:numId w:val="33"/>
        </w:numPr>
        <w:jc w:val="both"/>
      </w:pPr>
      <w:r w:rsidRPr="00F415E6">
        <w:rPr>
          <w:b/>
          <w:bCs/>
          <w:lang w:val="de-CH"/>
        </w:rPr>
        <w:t>Reaktionen der Einzelhändler:</w:t>
      </w:r>
      <w:r w:rsidRPr="00F415E6">
        <w:rPr>
          <w:lang w:val="de-CH"/>
        </w:rPr>
        <w:t xml:space="preserve"> Einige Detailhändler reagieren auf die Inflation, indem sie ihre Preise senken. Lidl Schweiz plant eine "grossflächige Preissenkung" und hat bereits die Preise von 340 Produkten gesenkt. </w:t>
      </w:r>
      <w:r w:rsidRPr="00F415E6">
        <w:t xml:space="preserve">Die </w:t>
      </w:r>
      <w:proofErr w:type="spellStart"/>
      <w:r w:rsidRPr="00F415E6">
        <w:t>Rohstoffpreise</w:t>
      </w:r>
      <w:proofErr w:type="spellEnd"/>
      <w:r w:rsidRPr="00F415E6">
        <w:t xml:space="preserve"> sind </w:t>
      </w:r>
      <w:proofErr w:type="spellStart"/>
      <w:r w:rsidRPr="00F415E6">
        <w:t>ebenfalls</w:t>
      </w:r>
      <w:proofErr w:type="spellEnd"/>
      <w:r w:rsidRPr="00F415E6">
        <w:t xml:space="preserve"> </w:t>
      </w:r>
      <w:proofErr w:type="spellStart"/>
      <w:r w:rsidRPr="00F415E6">
        <w:t>gesunken</w:t>
      </w:r>
      <w:proofErr w:type="spellEnd"/>
      <w:r w:rsidRPr="00F415E6">
        <w:t xml:space="preserve">, </w:t>
      </w:r>
      <w:proofErr w:type="spellStart"/>
      <w:r w:rsidRPr="00F415E6">
        <w:t>was</w:t>
      </w:r>
      <w:proofErr w:type="spellEnd"/>
      <w:r w:rsidRPr="00F415E6">
        <w:t xml:space="preserve"> </w:t>
      </w:r>
      <w:proofErr w:type="spellStart"/>
      <w:r w:rsidRPr="00F415E6">
        <w:t>diese</w:t>
      </w:r>
      <w:proofErr w:type="spellEnd"/>
      <w:r w:rsidRPr="00F415E6">
        <w:t xml:space="preserve"> </w:t>
      </w:r>
      <w:proofErr w:type="spellStart"/>
      <w:r w:rsidRPr="00F415E6">
        <w:t>Reaktion</w:t>
      </w:r>
      <w:proofErr w:type="spellEnd"/>
      <w:r w:rsidRPr="00F415E6">
        <w:t xml:space="preserve"> </w:t>
      </w:r>
      <w:proofErr w:type="spellStart"/>
      <w:r w:rsidRPr="00F415E6">
        <w:t>unterstützt</w:t>
      </w:r>
      <w:proofErr w:type="spellEnd"/>
      <w:r w:rsidRPr="00F415E6">
        <w:t>.</w:t>
      </w:r>
    </w:p>
    <w:p w14:paraId="29022F45" w14:textId="77777777" w:rsidR="00F415E6" w:rsidRPr="00F415E6" w:rsidRDefault="00F415E6" w:rsidP="00F415E6">
      <w:pPr>
        <w:numPr>
          <w:ilvl w:val="0"/>
          <w:numId w:val="33"/>
        </w:numPr>
        <w:jc w:val="both"/>
      </w:pPr>
      <w:r w:rsidRPr="00F415E6">
        <w:rPr>
          <w:b/>
          <w:bCs/>
          <w:lang w:val="de-CH"/>
        </w:rPr>
        <w:t>Auswirkungen auf verschiedene Altersgruppen:</w:t>
      </w:r>
      <w:r w:rsidRPr="00F415E6">
        <w:rPr>
          <w:lang w:val="de-CH"/>
        </w:rPr>
        <w:t xml:space="preserve"> Die Auswirkungen der Inflation variieren je nach Alter. Die über 56-Jährigen sind am stärksten betroffen, wobei 60 Prozent angeben, dass sie sich mit dem verfügbaren Geld weniger kaufen können als im Vorjahr. </w:t>
      </w:r>
      <w:r w:rsidRPr="00F415E6">
        <w:t xml:space="preserve">Die </w:t>
      </w:r>
      <w:proofErr w:type="spellStart"/>
      <w:r w:rsidRPr="00F415E6">
        <w:t>Jüngsten</w:t>
      </w:r>
      <w:proofErr w:type="spellEnd"/>
      <w:r w:rsidRPr="00F415E6">
        <w:t xml:space="preserve"> (18-35 </w:t>
      </w:r>
      <w:proofErr w:type="spellStart"/>
      <w:r w:rsidRPr="00F415E6">
        <w:t>Jahre</w:t>
      </w:r>
      <w:proofErr w:type="spellEnd"/>
      <w:r w:rsidRPr="00F415E6">
        <w:t xml:space="preserve">) </w:t>
      </w:r>
      <w:proofErr w:type="spellStart"/>
      <w:r w:rsidRPr="00F415E6">
        <w:t>kommen</w:t>
      </w:r>
      <w:proofErr w:type="spellEnd"/>
      <w:r w:rsidRPr="00F415E6">
        <w:t xml:space="preserve"> mit 41 </w:t>
      </w:r>
      <w:proofErr w:type="spellStart"/>
      <w:r w:rsidRPr="00F415E6">
        <w:t>Prozent</w:t>
      </w:r>
      <w:proofErr w:type="spellEnd"/>
      <w:r w:rsidRPr="00F415E6">
        <w:t xml:space="preserve"> </w:t>
      </w:r>
      <w:proofErr w:type="spellStart"/>
      <w:r w:rsidRPr="00F415E6">
        <w:t>etwas</w:t>
      </w:r>
      <w:proofErr w:type="spellEnd"/>
      <w:r w:rsidRPr="00F415E6">
        <w:t xml:space="preserve"> </w:t>
      </w:r>
      <w:proofErr w:type="spellStart"/>
      <w:r w:rsidRPr="00F415E6">
        <w:t>besser</w:t>
      </w:r>
      <w:proofErr w:type="spellEnd"/>
      <w:r w:rsidRPr="00F415E6">
        <w:t xml:space="preserve"> </w:t>
      </w:r>
      <w:proofErr w:type="spellStart"/>
      <w:r w:rsidRPr="00F415E6">
        <w:t>weg</w:t>
      </w:r>
      <w:proofErr w:type="spellEnd"/>
      <w:r w:rsidRPr="00F415E6">
        <w:t>.</w:t>
      </w:r>
    </w:p>
    <w:p w14:paraId="3473DA2B" w14:textId="77777777" w:rsidR="00F415E6" w:rsidRDefault="00F415E6" w:rsidP="00F9062E">
      <w:pPr>
        <w:jc w:val="both"/>
        <w:rPr>
          <w:lang w:val="de-CH"/>
        </w:rPr>
      </w:pPr>
    </w:p>
    <w:p w14:paraId="67399450" w14:textId="77777777" w:rsidR="00F9062E" w:rsidRDefault="00F9062E" w:rsidP="00F9062E">
      <w:pPr>
        <w:jc w:val="both"/>
        <w:rPr>
          <w:lang w:val="de-CH"/>
        </w:rPr>
      </w:pPr>
    </w:p>
    <w:p w14:paraId="1E5B371E" w14:textId="77777777" w:rsidR="00F9062E" w:rsidRDefault="00F9062E" w:rsidP="00F9062E">
      <w:pPr>
        <w:jc w:val="both"/>
        <w:rPr>
          <w:lang w:val="de-CH"/>
        </w:rPr>
      </w:pPr>
    </w:p>
    <w:p w14:paraId="4054DB2D" w14:textId="77777777" w:rsidR="00F9062E" w:rsidRDefault="00F9062E"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sz w:val="32"/>
          <w:szCs w:val="32"/>
          <w:lang w:val="de-CH"/>
        </w:rPr>
      </w:pPr>
      <w:r>
        <w:rPr>
          <w:rFonts w:asciiTheme="minorHAnsi" w:hAnsiTheme="minorHAnsi" w:cs="Tahoma"/>
          <w:b/>
          <w:bCs/>
          <w:sz w:val="32"/>
          <w:szCs w:val="32"/>
          <w:lang w:val="de-CH"/>
        </w:rPr>
        <w:t>TEXT 2: Rezession</w:t>
      </w:r>
    </w:p>
    <w:p w14:paraId="12692C49" w14:textId="77777777" w:rsidR="00F9062E" w:rsidRDefault="00F9062E" w:rsidP="00F9062E">
      <w:pPr>
        <w:jc w:val="both"/>
        <w:rPr>
          <w:lang w:val="de-CH"/>
        </w:rPr>
      </w:pPr>
    </w:p>
    <w:p w14:paraId="35A61A89" w14:textId="77777777" w:rsidR="00F9062E" w:rsidRPr="00F9062E" w:rsidRDefault="00F9062E" w:rsidP="00F9062E">
      <w:pPr>
        <w:jc w:val="both"/>
        <w:rPr>
          <w:lang w:val="de-CH"/>
        </w:rPr>
      </w:pPr>
    </w:p>
    <w:p w14:paraId="4CBFB669" w14:textId="5C3CEFA3" w:rsidR="00F9062E" w:rsidRPr="00F9062E" w:rsidRDefault="00F9062E" w:rsidP="00F9062E">
      <w:pPr>
        <w:numPr>
          <w:ilvl w:val="0"/>
          <w:numId w:val="29"/>
        </w:numPr>
        <w:jc w:val="both"/>
        <w:rPr>
          <w:lang w:val="de-CH"/>
        </w:rPr>
      </w:pPr>
      <w:r w:rsidRPr="00F9062E">
        <w:rPr>
          <w:b/>
          <w:bCs/>
          <w:lang w:val="de-CH"/>
        </w:rPr>
        <w:t>Stagnation des Bruttoinlandprodukts (BIP) im zweiten Quartal:</w:t>
      </w:r>
      <w:r w:rsidRPr="00F9062E">
        <w:rPr>
          <w:lang w:val="de-CH"/>
        </w:rPr>
        <w:t xml:space="preserve"> Die Schweizer Wirtschaft hat im zweiten Quartal stagniert, was dazu führt, dass sie laut dem Chefökonom von Swiss Life, Marc Brütsch, mit einer Rezession flirtet.</w:t>
      </w:r>
    </w:p>
    <w:p w14:paraId="71C5C2AB" w14:textId="77777777" w:rsidR="00F9062E" w:rsidRPr="00F9062E" w:rsidRDefault="00F9062E" w:rsidP="00F9062E">
      <w:pPr>
        <w:numPr>
          <w:ilvl w:val="0"/>
          <w:numId w:val="29"/>
        </w:numPr>
        <w:jc w:val="both"/>
        <w:rPr>
          <w:lang w:val="de-CH"/>
        </w:rPr>
      </w:pPr>
      <w:r w:rsidRPr="00F9062E">
        <w:rPr>
          <w:b/>
          <w:bCs/>
          <w:lang w:val="de-CH"/>
        </w:rPr>
        <w:t>Robuster Dienstleistungssektor, Arbeitsmarkt und Konsum:</w:t>
      </w:r>
      <w:r w:rsidRPr="00F9062E">
        <w:rPr>
          <w:lang w:val="de-CH"/>
        </w:rPr>
        <w:t xml:space="preserve"> Trotz der Stagnation des BIP zeigen sich der Dienstleistungssektor, der Arbeitsmarkt und der Konsum in der Schweiz weiterhin robust. Der Privatkonsum bleibt stark, insbesondere getrieben durch Ausgaben für Wohnen, Restaurantbesuche und Hotelübernachtungen.</w:t>
      </w:r>
    </w:p>
    <w:p w14:paraId="4ACA02DF" w14:textId="77777777" w:rsidR="00F9062E" w:rsidRPr="00F9062E" w:rsidRDefault="00F9062E" w:rsidP="00F9062E">
      <w:pPr>
        <w:numPr>
          <w:ilvl w:val="0"/>
          <w:numId w:val="29"/>
        </w:numPr>
        <w:jc w:val="both"/>
        <w:rPr>
          <w:lang w:val="de-CH"/>
        </w:rPr>
      </w:pPr>
      <w:r w:rsidRPr="00F9062E">
        <w:rPr>
          <w:b/>
          <w:bCs/>
          <w:lang w:val="de-CH"/>
        </w:rPr>
        <w:t>Aussicht auf weiteres Nullwachstum im dritten Quartal:</w:t>
      </w:r>
      <w:r w:rsidRPr="00F9062E">
        <w:rPr>
          <w:lang w:val="de-CH"/>
        </w:rPr>
        <w:t xml:space="preserve"> Die Prognose für das dritte Quartal sieht erneut ein Nullwachstum, was darauf hindeutet, dass die Schweizer Wirtschaft weiterhin an der Grenze zur Rezession liegt.</w:t>
      </w:r>
    </w:p>
    <w:p w14:paraId="42DCFC74" w14:textId="77777777" w:rsidR="00F9062E" w:rsidRPr="00F9062E" w:rsidRDefault="00F9062E" w:rsidP="00F9062E">
      <w:pPr>
        <w:numPr>
          <w:ilvl w:val="0"/>
          <w:numId w:val="29"/>
        </w:numPr>
        <w:jc w:val="both"/>
        <w:rPr>
          <w:lang w:val="de-CH"/>
        </w:rPr>
      </w:pPr>
      <w:r w:rsidRPr="00F9062E">
        <w:rPr>
          <w:b/>
          <w:bCs/>
          <w:lang w:val="de-CH"/>
        </w:rPr>
        <w:t>Arbeitsmarkt bleibt trotz trüber Konjunkturaussichten stark:</w:t>
      </w:r>
      <w:r w:rsidRPr="00F9062E">
        <w:rPr>
          <w:lang w:val="de-CH"/>
        </w:rPr>
        <w:t xml:space="preserve"> Trotz der unsicheren wirtschaftlichen Lage wird erwartet, dass sich die trüben Konjunkturaussichten nicht wesentlich auf den Arbeitsmarkt auswirken. Dies ist im aktuellen Zyklus sowohl in der Schweiz als auch international zu beobachten.</w:t>
      </w:r>
    </w:p>
    <w:p w14:paraId="32CDC702" w14:textId="4FCF3015" w:rsidR="00F9062E" w:rsidRPr="00F9062E" w:rsidRDefault="00936FA2" w:rsidP="00F9062E">
      <w:pPr>
        <w:numPr>
          <w:ilvl w:val="0"/>
          <w:numId w:val="29"/>
        </w:numPr>
        <w:jc w:val="both"/>
        <w:rPr>
          <w:lang w:val="de-CH"/>
        </w:rPr>
      </w:pPr>
      <w:r w:rsidRPr="00936FA2">
        <w:rPr>
          <w:b/>
          <w:bCs/>
          <w:lang w:val="de-CH"/>
        </w:rPr>
        <w:t>Gute Schweizer Wirtschaft im Vergleich zu anderen Ländern</w:t>
      </w:r>
      <w:r w:rsidR="00F9062E" w:rsidRPr="00F9062E">
        <w:rPr>
          <w:b/>
          <w:bCs/>
          <w:lang w:val="de-CH"/>
        </w:rPr>
        <w:t>:</w:t>
      </w:r>
      <w:r w:rsidR="00F9062E" w:rsidRPr="00F9062E">
        <w:rPr>
          <w:lang w:val="de-CH"/>
        </w:rPr>
        <w:t xml:space="preserve"> Im Vergleich zu Nachbarländern wie Deutschland, das sich bereits in einer Rezession befindet, schneidet die Schweizer Wirtschaft trotz der Stagnation vergleichsweise gut ab. Allerdings deuten vorlaufende Indikatoren darauf hin, dass die Aussichten für den Rest des Jahres eher ungünstig sind, insbesondere im Hinblick auf die Weltwirtschaft.</w:t>
      </w:r>
    </w:p>
    <w:p w14:paraId="37E0110F" w14:textId="77777777" w:rsidR="00F9062E" w:rsidRDefault="00F9062E" w:rsidP="00F9062E">
      <w:pPr>
        <w:jc w:val="both"/>
        <w:rPr>
          <w:lang w:val="de-CH"/>
        </w:rPr>
      </w:pPr>
    </w:p>
    <w:p w14:paraId="6C5E2F40" w14:textId="77777777" w:rsidR="00F9062E" w:rsidRDefault="00F9062E" w:rsidP="00F9062E">
      <w:pPr>
        <w:jc w:val="both"/>
        <w:rPr>
          <w:lang w:val="de-CH"/>
        </w:rPr>
      </w:pPr>
    </w:p>
    <w:p w14:paraId="7B1864AF" w14:textId="77777777" w:rsidR="00F9062E" w:rsidRDefault="00F9062E" w:rsidP="00F9062E">
      <w:pPr>
        <w:jc w:val="both"/>
        <w:rPr>
          <w:lang w:val="de-CH"/>
        </w:rPr>
      </w:pPr>
    </w:p>
    <w:p w14:paraId="0B15087F" w14:textId="77777777" w:rsidR="00F9062E" w:rsidRDefault="00F9062E" w:rsidP="00F9062E">
      <w:pPr>
        <w:jc w:val="both"/>
        <w:rPr>
          <w:lang w:val="de-CH"/>
        </w:rPr>
      </w:pPr>
    </w:p>
    <w:p w14:paraId="5BCA61CE" w14:textId="77777777" w:rsidR="00403E33" w:rsidRPr="00F9062E" w:rsidRDefault="00403E33" w:rsidP="00F9062E">
      <w:pPr>
        <w:jc w:val="both"/>
        <w:rPr>
          <w:lang w:val="de-CH"/>
        </w:rPr>
      </w:pPr>
    </w:p>
    <w:p w14:paraId="716819DB" w14:textId="77777777" w:rsidR="00F9062E" w:rsidRPr="007A64B4" w:rsidRDefault="00F9062E"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sz w:val="32"/>
          <w:szCs w:val="32"/>
          <w:lang w:val="de-CH"/>
        </w:rPr>
      </w:pPr>
      <w:r>
        <w:rPr>
          <w:rFonts w:asciiTheme="minorHAnsi" w:hAnsiTheme="minorHAnsi" w:cs="Tahoma"/>
          <w:b/>
          <w:bCs/>
          <w:sz w:val="32"/>
          <w:szCs w:val="32"/>
          <w:lang w:val="de-CH"/>
        </w:rPr>
        <w:t xml:space="preserve">TEXT 3: Sonntagsverkauf </w:t>
      </w:r>
    </w:p>
    <w:p w14:paraId="7DF4373E" w14:textId="77777777" w:rsidR="00F9062E" w:rsidRDefault="00F9062E" w:rsidP="00F9062E">
      <w:pPr>
        <w:jc w:val="both"/>
      </w:pPr>
    </w:p>
    <w:p w14:paraId="3517E31F" w14:textId="03CCF6AA" w:rsidR="00F9062E" w:rsidRPr="00F9062E" w:rsidRDefault="00936FA2" w:rsidP="00F9062E">
      <w:pPr>
        <w:numPr>
          <w:ilvl w:val="0"/>
          <w:numId w:val="30"/>
        </w:numPr>
        <w:jc w:val="both"/>
        <w:rPr>
          <w:lang w:val="de-CH"/>
        </w:rPr>
      </w:pPr>
      <w:r>
        <w:rPr>
          <w:b/>
          <w:bCs/>
          <w:lang w:val="de-CH"/>
        </w:rPr>
        <w:t xml:space="preserve">Regierung für die </w:t>
      </w:r>
      <w:r w:rsidR="00F9062E" w:rsidRPr="00F9062E">
        <w:rPr>
          <w:b/>
          <w:bCs/>
          <w:lang w:val="de-CH"/>
        </w:rPr>
        <w:t>Liberalisierung des Sonntagsve</w:t>
      </w:r>
      <w:r>
        <w:rPr>
          <w:b/>
          <w:bCs/>
          <w:lang w:val="de-CH"/>
        </w:rPr>
        <w:t>rkaufs</w:t>
      </w:r>
      <w:r w:rsidR="00F9062E" w:rsidRPr="00F9062E">
        <w:rPr>
          <w:b/>
          <w:bCs/>
          <w:lang w:val="de-CH"/>
        </w:rPr>
        <w:t>:</w:t>
      </w:r>
      <w:r w:rsidR="00F9062E" w:rsidRPr="00F9062E">
        <w:rPr>
          <w:lang w:val="de-CH"/>
        </w:rPr>
        <w:t xml:space="preserve"> Die Schweizer Regierung unter Bundesrat Guy Parmelin plant, die Regelungen für den Sonntagsverkauf zu liberalisieren. Dies soll nicht nur für Tourismusorte in den Bergen gelten, sondern auch für Städte wie Bern, Genf oder Zürich.</w:t>
      </w:r>
    </w:p>
    <w:p w14:paraId="7070F9FF" w14:textId="6A1A0BE6" w:rsidR="00F9062E" w:rsidRPr="00F9062E" w:rsidRDefault="00936FA2" w:rsidP="00F9062E">
      <w:pPr>
        <w:numPr>
          <w:ilvl w:val="0"/>
          <w:numId w:val="30"/>
        </w:numPr>
        <w:jc w:val="both"/>
        <w:rPr>
          <w:lang w:val="de-CH"/>
        </w:rPr>
      </w:pPr>
      <w:r>
        <w:rPr>
          <w:b/>
          <w:bCs/>
          <w:lang w:val="de-CH"/>
        </w:rPr>
        <w:t>Strategie der</w:t>
      </w:r>
      <w:r w:rsidR="00F9062E" w:rsidRPr="00F9062E">
        <w:rPr>
          <w:b/>
          <w:bCs/>
          <w:lang w:val="de-CH"/>
        </w:rPr>
        <w:t xml:space="preserve"> Lebensmittelkonzerne:</w:t>
      </w:r>
      <w:r w:rsidR="00F9062E" w:rsidRPr="00F9062E">
        <w:rPr>
          <w:lang w:val="de-CH"/>
        </w:rPr>
        <w:t xml:space="preserve"> Große Einzelhandelsunternehmen wie Migros, Coop, Valora und Fenaco haben bereits im Vorfeld Wege gefunden, Lebensmittel an jedem Tag der Woche zu verkaufen. Durch Mini-Supermärkte wie </w:t>
      </w:r>
      <w:proofErr w:type="spellStart"/>
      <w:r w:rsidR="00F9062E" w:rsidRPr="00F9062E">
        <w:rPr>
          <w:lang w:val="de-CH"/>
        </w:rPr>
        <w:t>Migrolino</w:t>
      </w:r>
      <w:proofErr w:type="spellEnd"/>
      <w:r w:rsidR="00F9062E" w:rsidRPr="00F9062E">
        <w:rPr>
          <w:lang w:val="de-CH"/>
        </w:rPr>
        <w:t>, Coop Pronto, Avec und Topshop sind sie in der Lage, ihre Kunden von Montag bis Sonntag zu bedienen.</w:t>
      </w:r>
    </w:p>
    <w:p w14:paraId="39338E65" w14:textId="77777777" w:rsidR="00F9062E" w:rsidRPr="00F9062E" w:rsidRDefault="00F9062E" w:rsidP="00F9062E">
      <w:pPr>
        <w:numPr>
          <w:ilvl w:val="0"/>
          <w:numId w:val="30"/>
        </w:numPr>
        <w:jc w:val="both"/>
        <w:rPr>
          <w:lang w:val="de-CH"/>
        </w:rPr>
      </w:pPr>
      <w:r w:rsidRPr="00F9062E">
        <w:rPr>
          <w:b/>
          <w:bCs/>
          <w:lang w:val="de-CH"/>
        </w:rPr>
        <w:t>Mehr als 1100 kleine Sonntags-Supermärkte:</w:t>
      </w:r>
      <w:r w:rsidRPr="00F9062E">
        <w:rPr>
          <w:lang w:val="de-CH"/>
        </w:rPr>
        <w:t xml:space="preserve"> Die genannten Lebensmittelkonzerne betreiben zusammen über 1100 kleine Supermärkte, die auch am Sonntag geöffnet sind. </w:t>
      </w:r>
      <w:proofErr w:type="spellStart"/>
      <w:r w:rsidRPr="00F9062E">
        <w:rPr>
          <w:lang w:val="de-CH"/>
        </w:rPr>
        <w:t>Migrolino</w:t>
      </w:r>
      <w:proofErr w:type="spellEnd"/>
      <w:r w:rsidRPr="00F9062E">
        <w:rPr>
          <w:lang w:val="de-CH"/>
        </w:rPr>
        <w:t xml:space="preserve"> hat beispielsweise 355 von 367 Standorten sonntags geöffnet, während bei den Topshops von Fenaco 114 von 117 Standorten eine Sieben-Tage-Woche haben.</w:t>
      </w:r>
    </w:p>
    <w:p w14:paraId="09EA7BC1" w14:textId="77777777" w:rsidR="00F9062E" w:rsidRPr="00F9062E" w:rsidRDefault="00F9062E" w:rsidP="00F9062E">
      <w:pPr>
        <w:numPr>
          <w:ilvl w:val="0"/>
          <w:numId w:val="30"/>
        </w:numPr>
        <w:jc w:val="both"/>
        <w:rPr>
          <w:lang w:val="de-CH"/>
        </w:rPr>
      </w:pPr>
      <w:r w:rsidRPr="00F9062E">
        <w:rPr>
          <w:b/>
          <w:bCs/>
          <w:lang w:val="de-CH"/>
        </w:rPr>
        <w:t>Bedenken der Gewerkschaften:</w:t>
      </w:r>
      <w:r w:rsidRPr="00F9062E">
        <w:rPr>
          <w:lang w:val="de-CH"/>
        </w:rPr>
        <w:t xml:space="preserve"> Gewerkschaften, vertreten durch Adrian </w:t>
      </w:r>
      <w:proofErr w:type="spellStart"/>
      <w:r w:rsidRPr="00F9062E">
        <w:rPr>
          <w:lang w:val="de-CH"/>
        </w:rPr>
        <w:t>Wüthrich</w:t>
      </w:r>
      <w:proofErr w:type="spellEnd"/>
      <w:r w:rsidRPr="00F9062E">
        <w:rPr>
          <w:lang w:val="de-CH"/>
        </w:rPr>
        <w:t xml:space="preserve"> von </w:t>
      </w:r>
      <w:proofErr w:type="spellStart"/>
      <w:r w:rsidRPr="00F9062E">
        <w:rPr>
          <w:lang w:val="de-CH"/>
        </w:rPr>
        <w:t>Travailsuisse</w:t>
      </w:r>
      <w:proofErr w:type="spellEnd"/>
      <w:r w:rsidRPr="00F9062E">
        <w:rPr>
          <w:lang w:val="de-CH"/>
        </w:rPr>
        <w:t>, befürchten, dass eine weitere Lockerung des Sonntagsarbeitsverbots dazu führen könnte, dass der Sonntag als normaler Arbeitstag betrachtet wird. Sie verweisen auf die Erfahrungen seit der Revision des Arbeitsgesetzes im Jahr 2005, als Convenience Shops zunahmen und Tankstellenverkaufsflächen wuchsen.</w:t>
      </w:r>
    </w:p>
    <w:p w14:paraId="31B217B2" w14:textId="7660A2BF" w:rsidR="00F9062E" w:rsidRPr="00936FA2" w:rsidRDefault="00F9062E" w:rsidP="00F9062E">
      <w:pPr>
        <w:numPr>
          <w:ilvl w:val="0"/>
          <w:numId w:val="30"/>
        </w:numPr>
        <w:jc w:val="both"/>
        <w:rPr>
          <w:lang w:val="de-CH"/>
        </w:rPr>
      </w:pPr>
      <w:r w:rsidRPr="00F9062E">
        <w:rPr>
          <w:b/>
          <w:bCs/>
          <w:lang w:val="de-CH"/>
        </w:rPr>
        <w:t xml:space="preserve">Detailhandelsverband </w:t>
      </w:r>
      <w:r w:rsidR="00936FA2">
        <w:rPr>
          <w:b/>
          <w:bCs/>
          <w:lang w:val="de-CH"/>
        </w:rPr>
        <w:t>für</w:t>
      </w:r>
      <w:r w:rsidRPr="00F9062E">
        <w:rPr>
          <w:b/>
          <w:bCs/>
          <w:lang w:val="de-CH"/>
        </w:rPr>
        <w:t xml:space="preserve"> Tourismuszonen:</w:t>
      </w:r>
      <w:r w:rsidRPr="00F9062E">
        <w:rPr>
          <w:lang w:val="de-CH"/>
        </w:rPr>
        <w:t xml:space="preserve"> Die Swiss Retail </w:t>
      </w:r>
      <w:proofErr w:type="spellStart"/>
      <w:r w:rsidRPr="00F9062E">
        <w:rPr>
          <w:lang w:val="de-CH"/>
        </w:rPr>
        <w:t>Federation</w:t>
      </w:r>
      <w:proofErr w:type="spellEnd"/>
      <w:r w:rsidRPr="00F9062E">
        <w:rPr>
          <w:lang w:val="de-CH"/>
        </w:rPr>
        <w:t xml:space="preserve"> unterstützt die Idee, Tourismuszonen auch in Stadtzentren auszuweisen. Der Detailhandelsverband begrüßt zudem die geforderte Flexibilisierung der Ladenöffnungszeiten, betont jedoch die Notwendigkeit, sicherzustellen, dass alle Geschäfte in diesen Zonen gleiche Wettbewerbsbedingungen in Bezug auf Sortiment und Ladengröße haben</w:t>
      </w:r>
      <w:r w:rsidR="00936FA2">
        <w:rPr>
          <w:lang w:val="de-CH"/>
        </w:rPr>
        <w:t>.</w:t>
      </w:r>
    </w:p>
    <w:p w14:paraId="7BAE0BE2" w14:textId="77777777" w:rsidR="00F9062E" w:rsidRPr="00936FA2" w:rsidRDefault="00F9062E" w:rsidP="00F9062E">
      <w:pPr>
        <w:jc w:val="both"/>
        <w:rPr>
          <w:lang w:val="de-CH"/>
        </w:rPr>
      </w:pPr>
    </w:p>
    <w:p w14:paraId="5F0ACA45" w14:textId="77777777" w:rsidR="00F9062E" w:rsidRPr="007A64B4" w:rsidRDefault="00F9062E" w:rsidP="00F9062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sz w:val="32"/>
          <w:szCs w:val="32"/>
          <w:lang w:val="de-CH"/>
        </w:rPr>
      </w:pPr>
      <w:r>
        <w:rPr>
          <w:rFonts w:asciiTheme="minorHAnsi" w:hAnsiTheme="minorHAnsi" w:cs="Tahoma"/>
          <w:b/>
          <w:bCs/>
          <w:sz w:val="32"/>
          <w:szCs w:val="32"/>
          <w:lang w:val="de-CH"/>
        </w:rPr>
        <w:t xml:space="preserve">TEXT 4: Manor </w:t>
      </w:r>
    </w:p>
    <w:p w14:paraId="3BFEABEF" w14:textId="77777777" w:rsidR="00F9062E" w:rsidRPr="00200E92" w:rsidRDefault="00F9062E" w:rsidP="00F9062E">
      <w:pPr>
        <w:jc w:val="both"/>
        <w:rPr>
          <w:lang w:val="de-CH"/>
        </w:rPr>
      </w:pPr>
    </w:p>
    <w:p w14:paraId="68F4B8CE" w14:textId="77777777" w:rsidR="00F9062E" w:rsidRDefault="00F9062E" w:rsidP="00F9062E">
      <w:pPr>
        <w:jc w:val="both"/>
        <w:rPr>
          <w:lang w:val="de-CH"/>
        </w:rPr>
      </w:pPr>
    </w:p>
    <w:p w14:paraId="3A9182E9" w14:textId="484F8515" w:rsidR="00F9062E" w:rsidRPr="00F9062E" w:rsidRDefault="00F9062E" w:rsidP="00F9062E">
      <w:pPr>
        <w:numPr>
          <w:ilvl w:val="0"/>
          <w:numId w:val="31"/>
        </w:numPr>
        <w:jc w:val="both"/>
        <w:rPr>
          <w:lang w:val="de-CH"/>
        </w:rPr>
      </w:pPr>
      <w:r w:rsidRPr="00F9062E">
        <w:rPr>
          <w:b/>
          <w:bCs/>
          <w:lang w:val="de-CH"/>
        </w:rPr>
        <w:t xml:space="preserve">Strategie </w:t>
      </w:r>
      <w:r w:rsidR="00936FA2">
        <w:rPr>
          <w:b/>
          <w:bCs/>
          <w:lang w:val="de-CH"/>
        </w:rPr>
        <w:t>um</w:t>
      </w:r>
      <w:r w:rsidRPr="00F9062E">
        <w:rPr>
          <w:b/>
          <w:bCs/>
          <w:lang w:val="de-CH"/>
        </w:rPr>
        <w:t xml:space="preserve"> Profitabilität</w:t>
      </w:r>
      <w:r w:rsidR="00936FA2">
        <w:rPr>
          <w:b/>
          <w:bCs/>
          <w:lang w:val="de-CH"/>
        </w:rPr>
        <w:t xml:space="preserve"> zu steigern</w:t>
      </w:r>
      <w:r w:rsidRPr="00F9062E">
        <w:rPr>
          <w:b/>
          <w:bCs/>
          <w:lang w:val="de-CH"/>
        </w:rPr>
        <w:t>:</w:t>
      </w:r>
      <w:r w:rsidRPr="00F9062E">
        <w:rPr>
          <w:lang w:val="de-CH"/>
        </w:rPr>
        <w:t xml:space="preserve"> Der neue Manor-Chef, Roland Armbruster, plant, den Mode-Bereich zu stärken, um die Profitabilität des Unternehmens zu steigern.</w:t>
      </w:r>
    </w:p>
    <w:p w14:paraId="7B57FE7B" w14:textId="77777777" w:rsidR="00F9062E" w:rsidRPr="00F9062E" w:rsidRDefault="00F9062E" w:rsidP="00F9062E">
      <w:pPr>
        <w:numPr>
          <w:ilvl w:val="0"/>
          <w:numId w:val="31"/>
        </w:numPr>
        <w:jc w:val="both"/>
      </w:pPr>
      <w:r w:rsidRPr="00F9062E">
        <w:rPr>
          <w:b/>
          <w:bCs/>
          <w:lang w:val="de-CH"/>
        </w:rPr>
        <w:t>Umbau von Verkaufsflächen:</w:t>
      </w:r>
      <w:r w:rsidRPr="00F9062E">
        <w:rPr>
          <w:lang w:val="de-CH"/>
        </w:rPr>
        <w:t xml:space="preserve"> Manor wird etwa 7 Prozent der Gesamtfläche oder 20'000 Quadratmeter umbauen, um den Fokus auf das Bekleidungsgeschäft zu verstärken. </w:t>
      </w:r>
      <w:r w:rsidRPr="00F9062E">
        <w:t xml:space="preserve">Dies </w:t>
      </w:r>
      <w:proofErr w:type="spellStart"/>
      <w:r w:rsidRPr="00F9062E">
        <w:t>bedeutet</w:t>
      </w:r>
      <w:proofErr w:type="spellEnd"/>
      <w:r w:rsidRPr="00F9062E">
        <w:t xml:space="preserve"> </w:t>
      </w:r>
      <w:proofErr w:type="spellStart"/>
      <w:r w:rsidRPr="00F9062E">
        <w:t>eine</w:t>
      </w:r>
      <w:proofErr w:type="spellEnd"/>
      <w:r w:rsidRPr="00F9062E">
        <w:t xml:space="preserve"> </w:t>
      </w:r>
      <w:proofErr w:type="spellStart"/>
      <w:r w:rsidRPr="00F9062E">
        <w:t>beträchtliche</w:t>
      </w:r>
      <w:proofErr w:type="spellEnd"/>
      <w:r w:rsidRPr="00F9062E">
        <w:t xml:space="preserve"> </w:t>
      </w:r>
      <w:proofErr w:type="spellStart"/>
      <w:r w:rsidRPr="00F9062E">
        <w:t>Investition</w:t>
      </w:r>
      <w:proofErr w:type="spellEnd"/>
      <w:r w:rsidRPr="00F9062E">
        <w:t>.</w:t>
      </w:r>
    </w:p>
    <w:p w14:paraId="79CAACB7" w14:textId="77777777" w:rsidR="00F9062E" w:rsidRPr="00F9062E" w:rsidRDefault="00F9062E" w:rsidP="00F9062E">
      <w:pPr>
        <w:numPr>
          <w:ilvl w:val="0"/>
          <w:numId w:val="31"/>
        </w:numPr>
        <w:jc w:val="both"/>
        <w:rPr>
          <w:lang w:val="de-CH"/>
        </w:rPr>
      </w:pPr>
      <w:r w:rsidRPr="00F9062E">
        <w:rPr>
          <w:b/>
          <w:bCs/>
          <w:lang w:val="de-CH"/>
        </w:rPr>
        <w:t>Stärkung der Eigenmarken:</w:t>
      </w:r>
      <w:r w:rsidRPr="00F9062E">
        <w:rPr>
          <w:lang w:val="de-CH"/>
        </w:rPr>
        <w:t xml:space="preserve"> Das Unternehmen wird die Eigenmarken im Modebereich stärken und die Kooperationsformen mit Herstellern ändern, indem verstärkt auf das Konsignationsmodell umgestellt wird.</w:t>
      </w:r>
    </w:p>
    <w:p w14:paraId="6F50E861" w14:textId="77777777" w:rsidR="00F9062E" w:rsidRPr="00F9062E" w:rsidRDefault="00F9062E" w:rsidP="00F9062E">
      <w:pPr>
        <w:numPr>
          <w:ilvl w:val="0"/>
          <w:numId w:val="31"/>
        </w:numPr>
        <w:jc w:val="both"/>
        <w:rPr>
          <w:lang w:val="de-CH"/>
        </w:rPr>
      </w:pPr>
      <w:r w:rsidRPr="00F9062E">
        <w:rPr>
          <w:b/>
          <w:bCs/>
          <w:lang w:val="de-CH"/>
        </w:rPr>
        <w:t>Erweiterung in anderen Bereichen:</w:t>
      </w:r>
      <w:r w:rsidRPr="00F9062E">
        <w:rPr>
          <w:lang w:val="de-CH"/>
        </w:rPr>
        <w:t xml:space="preserve"> Neben dem Modesortiment sollen auch die Bereiche Beauty und Parfums ausgebaut werden. Im Food-Segment sollen vermehrt Produkte vor Ort frisch hergestellt werden. Der Online-Bereich soll wachsen, wobei Profitabilität hierbei im Fokus steht.</w:t>
      </w:r>
    </w:p>
    <w:p w14:paraId="0DEFD3D7" w14:textId="77777777" w:rsidR="00F9062E" w:rsidRDefault="00F9062E" w:rsidP="00F9062E">
      <w:pPr>
        <w:numPr>
          <w:ilvl w:val="0"/>
          <w:numId w:val="31"/>
        </w:numPr>
        <w:jc w:val="both"/>
        <w:rPr>
          <w:lang w:val="de-CH"/>
        </w:rPr>
      </w:pPr>
      <w:r w:rsidRPr="00F9062E">
        <w:rPr>
          <w:b/>
          <w:bCs/>
          <w:lang w:val="de-CH"/>
        </w:rPr>
        <w:t>Stellenabbau in der Zentrale und Suche nach neuem Standort:</w:t>
      </w:r>
      <w:r w:rsidRPr="00F9062E">
        <w:rPr>
          <w:lang w:val="de-CH"/>
        </w:rPr>
        <w:t xml:space="preserve"> Trotz der Profitabilität der meisten Warenhäuser baut Manor 80 Stellen oder 10 Prozent der Belegschaft in der Zentrale in Basel ab. Das Unternehmen sucht nach einem neuen Standort in Zürich und plant, in den nächsten anderthalb Jahren im Online-Bereich profitabel zu werden.</w:t>
      </w:r>
    </w:p>
    <w:p w14:paraId="18205AA7" w14:textId="77777777" w:rsidR="00F9062E" w:rsidRDefault="00F9062E" w:rsidP="00F9062E">
      <w:pPr>
        <w:ind w:left="720"/>
        <w:jc w:val="both"/>
        <w:rPr>
          <w:b/>
          <w:bCs/>
          <w:lang w:val="de-CH"/>
        </w:rPr>
      </w:pPr>
    </w:p>
    <w:p w14:paraId="5BBF5C93" w14:textId="77777777" w:rsidR="00F9062E" w:rsidRDefault="00F9062E" w:rsidP="00F9062E">
      <w:pPr>
        <w:ind w:left="720"/>
        <w:jc w:val="both"/>
        <w:rPr>
          <w:b/>
          <w:bCs/>
          <w:lang w:val="de-CH"/>
        </w:rPr>
      </w:pPr>
    </w:p>
    <w:p w14:paraId="1B893036" w14:textId="77777777" w:rsidR="00F9062E" w:rsidRDefault="00F9062E" w:rsidP="00F9062E">
      <w:pPr>
        <w:ind w:left="720"/>
        <w:jc w:val="both"/>
        <w:rPr>
          <w:b/>
          <w:bCs/>
          <w:lang w:val="de-CH"/>
        </w:rPr>
      </w:pPr>
    </w:p>
    <w:p w14:paraId="406DC7CD" w14:textId="77777777" w:rsidR="00F9062E" w:rsidRDefault="00F9062E" w:rsidP="00F9062E">
      <w:pPr>
        <w:ind w:left="720"/>
        <w:jc w:val="both"/>
        <w:rPr>
          <w:b/>
          <w:bCs/>
          <w:lang w:val="de-CH"/>
        </w:rPr>
      </w:pPr>
    </w:p>
    <w:p w14:paraId="0EE87E64" w14:textId="77777777" w:rsidR="00F9062E" w:rsidRDefault="00F9062E" w:rsidP="00F9062E">
      <w:pPr>
        <w:ind w:left="720"/>
        <w:jc w:val="both"/>
        <w:rPr>
          <w:b/>
          <w:bCs/>
          <w:lang w:val="de-CH"/>
        </w:rPr>
      </w:pPr>
    </w:p>
    <w:p w14:paraId="6B6375E7" w14:textId="77777777" w:rsidR="00F9062E" w:rsidRDefault="00F9062E" w:rsidP="00F9062E">
      <w:pPr>
        <w:ind w:left="720"/>
        <w:jc w:val="both"/>
        <w:rPr>
          <w:b/>
          <w:bCs/>
          <w:lang w:val="de-CH"/>
        </w:rPr>
      </w:pPr>
    </w:p>
    <w:p w14:paraId="1438D1CF" w14:textId="77777777" w:rsidR="00F9062E" w:rsidRDefault="00F9062E" w:rsidP="00F9062E">
      <w:pPr>
        <w:ind w:left="720"/>
        <w:jc w:val="both"/>
        <w:rPr>
          <w:b/>
          <w:bCs/>
          <w:lang w:val="de-CH"/>
        </w:rPr>
      </w:pPr>
    </w:p>
    <w:p w14:paraId="62A2D1BC" w14:textId="77777777" w:rsidR="00F9062E" w:rsidRDefault="00F9062E" w:rsidP="00936FA2">
      <w:pPr>
        <w:jc w:val="both"/>
        <w:rPr>
          <w:b/>
          <w:bCs/>
          <w:lang w:val="de-CH"/>
        </w:rPr>
      </w:pPr>
    </w:p>
    <w:p w14:paraId="3E39BC9A" w14:textId="77777777" w:rsidR="00F9062E" w:rsidRPr="00F9062E" w:rsidRDefault="00F9062E" w:rsidP="00F9062E">
      <w:pPr>
        <w:ind w:left="720"/>
        <w:jc w:val="both"/>
        <w:rPr>
          <w:lang w:val="de-CH"/>
        </w:rPr>
      </w:pPr>
    </w:p>
    <w:p w14:paraId="5B10926E" w14:textId="77777777" w:rsidR="00F9062E" w:rsidRPr="00F9062E" w:rsidRDefault="00F9062E" w:rsidP="00F9062E">
      <w:pPr>
        <w:pStyle w:val="Paragraphedeliste"/>
        <w:numPr>
          <w:ilvl w:val="0"/>
          <w:numId w:val="31"/>
        </w:numPr>
        <w:pBdr>
          <w:top w:val="single" w:sz="4" w:space="1" w:color="auto"/>
          <w:left w:val="single" w:sz="4" w:space="4" w:color="auto"/>
          <w:bottom w:val="single" w:sz="4" w:space="1" w:color="auto"/>
          <w:right w:val="single" w:sz="4" w:space="4" w:color="auto"/>
        </w:pBdr>
        <w:shd w:val="clear" w:color="auto" w:fill="B6DDE8" w:themeFill="accent5" w:themeFillTint="66"/>
        <w:tabs>
          <w:tab w:val="left" w:pos="3600"/>
        </w:tabs>
        <w:jc w:val="both"/>
        <w:rPr>
          <w:rFonts w:asciiTheme="minorHAnsi" w:hAnsiTheme="minorHAnsi" w:cs="Tahoma"/>
          <w:b/>
          <w:bCs/>
          <w:sz w:val="32"/>
          <w:szCs w:val="32"/>
          <w:lang w:val="de-CH"/>
        </w:rPr>
      </w:pPr>
      <w:r w:rsidRPr="00F9062E">
        <w:rPr>
          <w:rFonts w:asciiTheme="minorHAnsi" w:hAnsiTheme="minorHAnsi" w:cs="Tahoma"/>
          <w:b/>
          <w:bCs/>
          <w:sz w:val="32"/>
          <w:szCs w:val="32"/>
          <w:lang w:val="de-CH"/>
        </w:rPr>
        <w:t xml:space="preserve">TEXT 5: Toyota </w:t>
      </w:r>
    </w:p>
    <w:p w14:paraId="7C8E06FD" w14:textId="77777777" w:rsidR="00F9062E" w:rsidRPr="00F9062E" w:rsidRDefault="00F9062E" w:rsidP="00F9062E">
      <w:pPr>
        <w:pStyle w:val="Paragraphedeliste"/>
        <w:jc w:val="both"/>
        <w:rPr>
          <w:lang w:val="de-CH"/>
        </w:rPr>
      </w:pPr>
    </w:p>
    <w:p w14:paraId="6FAF2393" w14:textId="77777777" w:rsidR="00F9062E" w:rsidRPr="00F9062E" w:rsidRDefault="00F9062E" w:rsidP="00F9062E">
      <w:pPr>
        <w:pStyle w:val="Paragraphedeliste"/>
        <w:tabs>
          <w:tab w:val="left" w:pos="3600"/>
        </w:tabs>
        <w:jc w:val="both"/>
        <w:rPr>
          <w:rFonts w:asciiTheme="minorHAnsi" w:hAnsiTheme="minorHAnsi" w:cs="Tahoma"/>
          <w:b/>
          <w:bCs/>
          <w:sz w:val="28"/>
          <w:szCs w:val="28"/>
          <w:lang w:val="de-CH"/>
        </w:rPr>
      </w:pPr>
      <w:r w:rsidRPr="00F9062E">
        <w:rPr>
          <w:rFonts w:asciiTheme="minorHAnsi" w:hAnsiTheme="minorHAnsi" w:cs="Tahoma"/>
          <w:b/>
          <w:bCs/>
          <w:sz w:val="28"/>
          <w:szCs w:val="28"/>
          <w:lang w:val="de-CH"/>
        </w:rPr>
        <w:t>1. Sexistische Werbekampagne des Toyota Prius</w:t>
      </w:r>
    </w:p>
    <w:p w14:paraId="2CF4AE6C" w14:textId="77777777" w:rsidR="00F9062E" w:rsidRPr="00F9062E" w:rsidRDefault="00F9062E" w:rsidP="00F9062E">
      <w:pPr>
        <w:pStyle w:val="Paragraphedeliste"/>
        <w:tabs>
          <w:tab w:val="left" w:pos="3600"/>
        </w:tabs>
        <w:jc w:val="both"/>
        <w:rPr>
          <w:rFonts w:asciiTheme="minorHAnsi" w:hAnsiTheme="minorHAnsi" w:cs="Tahoma"/>
          <w:b/>
          <w:bCs/>
          <w:sz w:val="28"/>
          <w:szCs w:val="28"/>
          <w:lang w:val="de-CH"/>
        </w:rPr>
      </w:pPr>
      <w:r w:rsidRPr="00F9062E">
        <w:rPr>
          <w:rFonts w:asciiTheme="minorHAnsi" w:hAnsiTheme="minorHAnsi" w:cs="Tahoma"/>
          <w:b/>
          <w:bCs/>
          <w:sz w:val="28"/>
          <w:szCs w:val="28"/>
          <w:lang w:val="de-CH"/>
        </w:rPr>
        <w:t>2. Kritik an der Darstellung des Models</w:t>
      </w:r>
    </w:p>
    <w:p w14:paraId="41D42DFD" w14:textId="77777777" w:rsidR="00F9062E" w:rsidRPr="00F9062E" w:rsidRDefault="00F9062E" w:rsidP="00F9062E">
      <w:pPr>
        <w:pStyle w:val="Paragraphedeliste"/>
        <w:tabs>
          <w:tab w:val="left" w:pos="3600"/>
        </w:tabs>
        <w:jc w:val="both"/>
        <w:rPr>
          <w:rFonts w:asciiTheme="minorHAnsi" w:hAnsiTheme="minorHAnsi" w:cs="Tahoma"/>
          <w:b/>
          <w:bCs/>
          <w:sz w:val="28"/>
          <w:szCs w:val="28"/>
          <w:lang w:val="de-CH"/>
        </w:rPr>
      </w:pPr>
      <w:r w:rsidRPr="00F9062E">
        <w:rPr>
          <w:rFonts w:asciiTheme="minorHAnsi" w:hAnsiTheme="minorHAnsi" w:cs="Tahoma"/>
          <w:b/>
          <w:bCs/>
          <w:sz w:val="28"/>
          <w:szCs w:val="28"/>
          <w:lang w:val="de-CH"/>
        </w:rPr>
        <w:t>3. Beschwerden und offizielle Botschafterin</w:t>
      </w:r>
    </w:p>
    <w:p w14:paraId="03F52B11" w14:textId="4C22D71B" w:rsidR="00F9062E" w:rsidRPr="00F9062E" w:rsidRDefault="00F9062E" w:rsidP="00F9062E">
      <w:pPr>
        <w:pStyle w:val="Paragraphedeliste"/>
        <w:tabs>
          <w:tab w:val="left" w:pos="3600"/>
        </w:tabs>
        <w:jc w:val="both"/>
        <w:rPr>
          <w:rFonts w:asciiTheme="minorHAnsi" w:hAnsiTheme="minorHAnsi" w:cs="Tahoma"/>
          <w:b/>
          <w:bCs/>
          <w:sz w:val="28"/>
          <w:szCs w:val="28"/>
          <w:lang w:val="de-CH"/>
        </w:rPr>
      </w:pPr>
      <w:r w:rsidRPr="00F9062E">
        <w:rPr>
          <w:rFonts w:asciiTheme="minorHAnsi" w:hAnsiTheme="minorHAnsi" w:cs="Tahoma"/>
          <w:b/>
          <w:bCs/>
          <w:sz w:val="28"/>
          <w:szCs w:val="28"/>
          <w:lang w:val="de-CH"/>
        </w:rPr>
        <w:t xml:space="preserve">4. </w:t>
      </w:r>
      <w:r w:rsidR="00936FA2">
        <w:rPr>
          <w:rFonts w:asciiTheme="minorHAnsi" w:hAnsiTheme="minorHAnsi" w:cs="Tahoma"/>
          <w:b/>
          <w:bCs/>
          <w:sz w:val="28"/>
          <w:szCs w:val="28"/>
          <w:lang w:val="de-CH"/>
        </w:rPr>
        <w:t xml:space="preserve">Reaktion von </w:t>
      </w:r>
      <w:r w:rsidRPr="00F9062E">
        <w:rPr>
          <w:rFonts w:asciiTheme="minorHAnsi" w:hAnsiTheme="minorHAnsi" w:cs="Tahoma"/>
          <w:b/>
          <w:bCs/>
          <w:sz w:val="28"/>
          <w:szCs w:val="28"/>
          <w:lang w:val="de-CH"/>
        </w:rPr>
        <w:t>Toyota</w:t>
      </w:r>
    </w:p>
    <w:p w14:paraId="6F81CAB8" w14:textId="77777777" w:rsidR="00F9062E" w:rsidRPr="00F9062E" w:rsidRDefault="00F9062E" w:rsidP="00F9062E">
      <w:pPr>
        <w:pStyle w:val="Paragraphedeliste"/>
        <w:tabs>
          <w:tab w:val="left" w:pos="3600"/>
        </w:tabs>
        <w:jc w:val="both"/>
        <w:rPr>
          <w:rFonts w:asciiTheme="minorHAnsi" w:hAnsiTheme="minorHAnsi" w:cs="Tahoma"/>
          <w:b/>
          <w:bCs/>
          <w:sz w:val="28"/>
          <w:szCs w:val="28"/>
          <w:lang w:val="de-CH"/>
        </w:rPr>
      </w:pPr>
      <w:r w:rsidRPr="00F9062E">
        <w:rPr>
          <w:rFonts w:asciiTheme="minorHAnsi" w:hAnsiTheme="minorHAnsi" w:cs="Tahoma"/>
          <w:b/>
          <w:bCs/>
          <w:sz w:val="28"/>
          <w:szCs w:val="28"/>
          <w:lang w:val="de-CH"/>
        </w:rPr>
        <w:t>5. Kommission gegen sexistische Werbung</w:t>
      </w:r>
    </w:p>
    <w:p w14:paraId="62B98B0D" w14:textId="77777777" w:rsidR="00F9062E" w:rsidRPr="00936FA2" w:rsidRDefault="00F9062E" w:rsidP="00F9062E">
      <w:pPr>
        <w:jc w:val="both"/>
        <w:rPr>
          <w:lang w:val="de-CH"/>
        </w:rPr>
      </w:pPr>
    </w:p>
    <w:p w14:paraId="5A8711E6" w14:textId="77777777" w:rsidR="00F9062E" w:rsidRPr="00936FA2" w:rsidRDefault="00F9062E" w:rsidP="00F9062E">
      <w:pPr>
        <w:jc w:val="both"/>
        <w:rPr>
          <w:lang w:val="de-CH"/>
        </w:rPr>
      </w:pPr>
    </w:p>
    <w:p w14:paraId="3A77928D" w14:textId="77777777" w:rsidR="00F9062E" w:rsidRPr="00F9062E" w:rsidRDefault="00F9062E" w:rsidP="00F9062E">
      <w:pPr>
        <w:numPr>
          <w:ilvl w:val="0"/>
          <w:numId w:val="32"/>
        </w:numPr>
        <w:jc w:val="both"/>
        <w:rPr>
          <w:lang w:val="de-CH"/>
        </w:rPr>
      </w:pPr>
      <w:r w:rsidRPr="00F9062E">
        <w:rPr>
          <w:b/>
          <w:bCs/>
          <w:lang w:val="de-CH"/>
        </w:rPr>
        <w:t>Sexistische Werbekampagne des Toyota Prius:</w:t>
      </w:r>
      <w:r w:rsidRPr="00F9062E">
        <w:rPr>
          <w:lang w:val="de-CH"/>
        </w:rPr>
        <w:t xml:space="preserve"> Die neue Werbekampagne für den Toyota Prius wurde im Kanton Waadt als sexistisch eingestuft und löste Kontroversen aus. Die Anzeige zeigt das Model Anja Leuenberger vor dem Auto mit dem Slogan "Folgen Sie Anja und dem neuen Toyota Prius".</w:t>
      </w:r>
    </w:p>
    <w:p w14:paraId="183DF2B5" w14:textId="77777777" w:rsidR="00F9062E" w:rsidRPr="00F9062E" w:rsidRDefault="00F9062E" w:rsidP="00F9062E">
      <w:pPr>
        <w:numPr>
          <w:ilvl w:val="0"/>
          <w:numId w:val="32"/>
        </w:numPr>
        <w:jc w:val="both"/>
        <w:rPr>
          <w:lang w:val="de-CH"/>
        </w:rPr>
      </w:pPr>
      <w:r w:rsidRPr="00F9062E">
        <w:rPr>
          <w:b/>
          <w:bCs/>
          <w:lang w:val="de-CH"/>
        </w:rPr>
        <w:t>Kritik an der Darstellung des Models:</w:t>
      </w:r>
      <w:r w:rsidRPr="00F9062E">
        <w:rPr>
          <w:lang w:val="de-CH"/>
        </w:rPr>
        <w:t xml:space="preserve"> Die beratende Kommission für sexistische Werbung im Kanton Waadt überklebte drei Plakate der Toyota-Werbung. Die Begründung lautet, dass das Model rein dekorativ dargestellt werde und nichts mit dem beworbenen Produkt zu tun habe. Die Kommission sieht das Model als Teaser, um Aufmerksamkeit zu erregen.</w:t>
      </w:r>
    </w:p>
    <w:p w14:paraId="1B94C82C" w14:textId="77777777" w:rsidR="00F9062E" w:rsidRPr="00F9062E" w:rsidRDefault="00F9062E" w:rsidP="00F9062E">
      <w:pPr>
        <w:numPr>
          <w:ilvl w:val="0"/>
          <w:numId w:val="32"/>
        </w:numPr>
        <w:jc w:val="both"/>
        <w:rPr>
          <w:lang w:val="de-CH"/>
        </w:rPr>
      </w:pPr>
      <w:r w:rsidRPr="00F9062E">
        <w:rPr>
          <w:b/>
          <w:bCs/>
          <w:lang w:val="de-CH"/>
        </w:rPr>
        <w:t>Beschwerden und offizielle Botschafterin:</w:t>
      </w:r>
      <w:r w:rsidRPr="00F9062E">
        <w:rPr>
          <w:lang w:val="de-CH"/>
        </w:rPr>
        <w:t xml:space="preserve"> Seit 2020 gingen zwölf Beschwerden gegen sexistische Werbung im Kanton Waadt ein. Toyota-Mediensprecher betont, dass die Kampagne nicht darauf abzielt, das Fahrzeug in einem sexistischen Kontext zu bewerben. Anja Leuenberger ist die offizielle Botschafterin von Toyota Schweiz für den neuen Prius.</w:t>
      </w:r>
    </w:p>
    <w:p w14:paraId="35CFFF3A" w14:textId="276A8DF1" w:rsidR="00F9062E" w:rsidRPr="00F9062E" w:rsidRDefault="00936FA2" w:rsidP="00F9062E">
      <w:pPr>
        <w:numPr>
          <w:ilvl w:val="0"/>
          <w:numId w:val="32"/>
        </w:numPr>
        <w:jc w:val="both"/>
        <w:rPr>
          <w:lang w:val="de-CH"/>
        </w:rPr>
      </w:pPr>
      <w:r>
        <w:rPr>
          <w:b/>
          <w:bCs/>
          <w:lang w:val="de-CH"/>
        </w:rPr>
        <w:t>Reaktion von</w:t>
      </w:r>
      <w:r w:rsidR="00F9062E" w:rsidRPr="00F9062E">
        <w:rPr>
          <w:b/>
          <w:bCs/>
          <w:lang w:val="de-CH"/>
        </w:rPr>
        <w:t xml:space="preserve"> Toyota:</w:t>
      </w:r>
      <w:r w:rsidR="00F9062E" w:rsidRPr="00F9062E">
        <w:rPr>
          <w:lang w:val="de-CH"/>
        </w:rPr>
        <w:t xml:space="preserve"> Toyota-Mediensprecher Björn Müller betont, dass die Werbekampagne nicht darauf abzielt, das Fahrzeug in einem sexistischen Kontext zu bewerben. Die Beschwerden kamen nur aus dem Kanton Waadt.</w:t>
      </w:r>
    </w:p>
    <w:p w14:paraId="077F133D" w14:textId="77777777" w:rsidR="00F9062E" w:rsidRPr="00F9062E" w:rsidRDefault="00F9062E" w:rsidP="00F9062E">
      <w:pPr>
        <w:numPr>
          <w:ilvl w:val="0"/>
          <w:numId w:val="32"/>
        </w:numPr>
        <w:jc w:val="both"/>
        <w:rPr>
          <w:lang w:val="de-CH"/>
        </w:rPr>
      </w:pPr>
      <w:r w:rsidRPr="00F9062E">
        <w:rPr>
          <w:b/>
          <w:bCs/>
          <w:lang w:val="de-CH"/>
        </w:rPr>
        <w:t>Existenz der Kommission gegen sexistische Werbung:</w:t>
      </w:r>
      <w:r w:rsidRPr="00F9062E">
        <w:rPr>
          <w:lang w:val="de-CH"/>
        </w:rPr>
        <w:t xml:space="preserve"> Die Kommission gegen sexistische Werbung im Kanton Waadt besteht seit Anfang 2020. Sie hat bislang zwölf Beschwerden erhalten und vier davon nach Untersuchung verboten. In der Schweiz können Beschwerden gegen sexistische Werbung an die Schweizerische Lauterkeitskommission gerichtet werden.</w:t>
      </w:r>
    </w:p>
    <w:p w14:paraId="1698151D" w14:textId="0318692A" w:rsidR="007A64B4" w:rsidRPr="00CC6DD1" w:rsidRDefault="007A64B4" w:rsidP="00F9062E">
      <w:pPr>
        <w:jc w:val="both"/>
        <w:rPr>
          <w:lang w:val="de-CH"/>
        </w:rPr>
      </w:pPr>
      <w:r>
        <w:fldChar w:fldCharType="begin"/>
      </w:r>
      <w:r w:rsidRPr="007A64B4">
        <w:rPr>
          <w:lang w:val="de-CH"/>
        </w:rPr>
        <w:instrText xml:space="preserve"> INCLUDEPICTURE "https://www.hna.de/bilder/2020/12/28/90153788/24777065-gluecksklee-stein-marienkaefer-holz-silvester-2kdUHFLtKJea.jpg" \* MERGEFORMATINET </w:instrText>
      </w:r>
      <w:r w:rsidR="00000000">
        <w:fldChar w:fldCharType="separate"/>
      </w:r>
      <w:r>
        <w:fldChar w:fldCharType="end"/>
      </w:r>
    </w:p>
    <w:sectPr w:rsidR="007A64B4" w:rsidRPr="00CC6DD1" w:rsidSect="000C53CB">
      <w:headerReference w:type="default" r:id="rId11"/>
      <w:footerReference w:type="default" r:id="rId12"/>
      <w:footerReference w:type="first" r:id="rId13"/>
      <w:pgSz w:w="11906" w:h="16838" w:code="9"/>
      <w:pgMar w:top="851"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D70D" w14:textId="77777777" w:rsidR="000C53CB" w:rsidRDefault="000C53CB">
      <w:r>
        <w:separator/>
      </w:r>
    </w:p>
  </w:endnote>
  <w:endnote w:type="continuationSeparator" w:id="0">
    <w:p w14:paraId="03D51D25" w14:textId="77777777" w:rsidR="000C53CB" w:rsidRDefault="000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546D" w14:textId="5FC1BE43" w:rsidR="00CF642B" w:rsidRPr="00CF642B" w:rsidRDefault="00CF642B" w:rsidP="004E0F4D">
    <w:pPr>
      <w:pStyle w:val="Pieddepage"/>
      <w:tabs>
        <w:tab w:val="clear" w:pos="9072"/>
        <w:tab w:val="right" w:pos="9638"/>
      </w:tabs>
      <w:spacing w:before="60"/>
      <w:rPr>
        <w:rFonts w:ascii="Century Gothic" w:hAnsi="Century Gothic" w:cs="Tahoma"/>
        <w:sz w:val="16"/>
        <w:szCs w:val="16"/>
        <w:lang w:val="de-DE"/>
      </w:rPr>
    </w:pPr>
    <w:r w:rsidRPr="00CF642B">
      <w:rPr>
        <w:rFonts w:ascii="Century Gothic" w:hAnsi="Century Gothic" w:cs="Tahoma"/>
        <w:sz w:val="16"/>
        <w:szCs w:val="16"/>
        <w:lang w:val="de-DE"/>
      </w:rPr>
      <w:t xml:space="preserve"> </w:t>
    </w:r>
    <w:r w:rsidR="00086DD2">
      <w:rPr>
        <w:rFonts w:ascii="Century Gothic" w:hAnsi="Century Gothic" w:cs="Tahoma"/>
        <w:sz w:val="16"/>
        <w:szCs w:val="16"/>
        <w:lang w:val="de-DE"/>
      </w:rPr>
      <w:t>HEG Arc</w:t>
    </w:r>
    <w:r w:rsidR="007855B4">
      <w:rPr>
        <w:rFonts w:ascii="Century Gothic" w:hAnsi="Century Gothic" w:cs="Tahoma"/>
        <w:sz w:val="16"/>
        <w:szCs w:val="16"/>
        <w:lang w:val="de-DE"/>
      </w:rPr>
      <w:t xml:space="preserve"> Januar 202</w:t>
    </w:r>
    <w:r w:rsidR="00E60F6C">
      <w:rPr>
        <w:rFonts w:ascii="Century Gothic" w:hAnsi="Century Gothic" w:cs="Tahoma"/>
        <w:sz w:val="16"/>
        <w:szCs w:val="16"/>
        <w:lang w:val="de-DE"/>
      </w:rPr>
      <w:t>4</w:t>
    </w:r>
    <w:r w:rsidRPr="00CF642B">
      <w:rPr>
        <w:rFonts w:ascii="Century Gothic" w:hAnsi="Century Gothic" w:cs="Tahoma"/>
        <w:sz w:val="16"/>
        <w:szCs w:val="16"/>
        <w:lang w:val="de-DE"/>
      </w:rPr>
      <w:t xml:space="preserve"> / SHK</w:t>
    </w:r>
    <w:r w:rsidR="00AD78FC">
      <w:rPr>
        <w:rFonts w:ascii="Century Gothic" w:hAnsi="Century Gothic" w:cs="Tahoma"/>
        <w:sz w:val="16"/>
        <w:szCs w:val="16"/>
        <w:lang w:val="de-DE"/>
      </w:rPr>
      <w:t xml:space="preserve"> </w:t>
    </w:r>
    <w:r w:rsidR="00AD78FC">
      <w:rPr>
        <w:rFonts w:ascii="Century Gothic" w:hAnsi="Century Gothic" w:cs="Tahoma"/>
        <w:sz w:val="16"/>
        <w:szCs w:val="16"/>
        <w:lang w:val="de-DE"/>
      </w:rPr>
      <w:tab/>
    </w:r>
    <w:r w:rsidRPr="00CF642B">
      <w:rPr>
        <w:rFonts w:ascii="Century Gothic" w:hAnsi="Century Gothic" w:cs="Tahoma"/>
        <w:sz w:val="16"/>
        <w:szCs w:val="16"/>
        <w:lang w:val="de-DE"/>
      </w:rPr>
      <w:tab/>
    </w:r>
    <w:r w:rsidRPr="00CF642B">
      <w:rPr>
        <w:rFonts w:ascii="Century Gothic" w:hAnsi="Century Gothic" w:cs="Tahoma"/>
        <w:sz w:val="16"/>
        <w:szCs w:val="16"/>
        <w:lang w:val="de-DE"/>
      </w:rPr>
      <w:fldChar w:fldCharType="begin"/>
    </w:r>
    <w:r w:rsidRPr="00CF642B">
      <w:rPr>
        <w:rFonts w:ascii="Century Gothic" w:hAnsi="Century Gothic" w:cs="Tahoma"/>
        <w:sz w:val="16"/>
        <w:szCs w:val="16"/>
        <w:lang w:val="de-DE"/>
      </w:rPr>
      <w:instrText xml:space="preserve"> PAGE </w:instrText>
    </w:r>
    <w:r w:rsidRPr="00CF642B">
      <w:rPr>
        <w:rFonts w:ascii="Century Gothic" w:hAnsi="Century Gothic" w:cs="Tahoma"/>
        <w:sz w:val="16"/>
        <w:szCs w:val="16"/>
        <w:lang w:val="de-DE"/>
      </w:rPr>
      <w:fldChar w:fldCharType="separate"/>
    </w:r>
    <w:r w:rsidR="007E2F9E">
      <w:rPr>
        <w:rFonts w:ascii="Century Gothic" w:hAnsi="Century Gothic" w:cs="Tahoma"/>
        <w:noProof/>
        <w:sz w:val="16"/>
        <w:szCs w:val="16"/>
        <w:lang w:val="de-DE"/>
      </w:rPr>
      <w:t>5</w:t>
    </w:r>
    <w:r w:rsidRPr="00CF642B">
      <w:rPr>
        <w:rFonts w:ascii="Century Gothic" w:hAnsi="Century Gothic" w:cs="Tahoma"/>
        <w:sz w:val="16"/>
        <w:szCs w:val="16"/>
        <w:lang w:val="de-DE"/>
      </w:rPr>
      <w:fldChar w:fldCharType="end"/>
    </w:r>
    <w:r w:rsidRPr="00CF642B">
      <w:rPr>
        <w:rFonts w:ascii="Century Gothic" w:hAnsi="Century Gothic" w:cs="Tahoma"/>
        <w:sz w:val="16"/>
        <w:szCs w:val="16"/>
        <w:lang w:val="de-DE"/>
      </w:rPr>
      <w:t xml:space="preserve"> / </w:t>
    </w:r>
    <w:r w:rsidRPr="00CF642B">
      <w:rPr>
        <w:rFonts w:ascii="Century Gothic" w:hAnsi="Century Gothic" w:cs="Tahoma"/>
        <w:sz w:val="16"/>
        <w:szCs w:val="16"/>
        <w:lang w:val="de-DE"/>
      </w:rPr>
      <w:fldChar w:fldCharType="begin"/>
    </w:r>
    <w:r w:rsidRPr="00CF642B">
      <w:rPr>
        <w:rFonts w:ascii="Century Gothic" w:hAnsi="Century Gothic" w:cs="Tahoma"/>
        <w:sz w:val="16"/>
        <w:szCs w:val="16"/>
        <w:lang w:val="de-DE"/>
      </w:rPr>
      <w:instrText xml:space="preserve"> NUMPAGES </w:instrText>
    </w:r>
    <w:r w:rsidRPr="00CF642B">
      <w:rPr>
        <w:rFonts w:ascii="Century Gothic" w:hAnsi="Century Gothic" w:cs="Tahoma"/>
        <w:sz w:val="16"/>
        <w:szCs w:val="16"/>
        <w:lang w:val="de-DE"/>
      </w:rPr>
      <w:fldChar w:fldCharType="separate"/>
    </w:r>
    <w:r w:rsidR="007E2F9E">
      <w:rPr>
        <w:rFonts w:ascii="Century Gothic" w:hAnsi="Century Gothic" w:cs="Tahoma"/>
        <w:noProof/>
        <w:sz w:val="16"/>
        <w:szCs w:val="16"/>
        <w:lang w:val="de-DE"/>
      </w:rPr>
      <w:t>5</w:t>
    </w:r>
    <w:r w:rsidRPr="00CF642B">
      <w:rPr>
        <w:rFonts w:ascii="Century Gothic" w:hAnsi="Century Gothic" w:cs="Tahoma"/>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1355" w14:textId="77777777" w:rsidR="00DC6605" w:rsidRPr="00416C6E" w:rsidRDefault="00DC6605" w:rsidP="00A42C6A">
    <w:pPr>
      <w:pStyle w:val="Pieddepage"/>
      <w:tabs>
        <w:tab w:val="clear" w:pos="9072"/>
      </w:tabs>
      <w:rPr>
        <w:rFonts w:ascii="Tahoma" w:hAnsi="Tahoma" w:cs="Tahoma"/>
        <w:i/>
        <w:sz w:val="12"/>
        <w:lang w:val="de-CH"/>
      </w:rPr>
    </w:pPr>
    <w:r w:rsidRPr="00416C6E">
      <w:rPr>
        <w:rFonts w:ascii="Tahoma" w:hAnsi="Tahoma" w:cs="Tahoma"/>
        <w:i/>
        <w:sz w:val="12"/>
        <w:lang w:val="de-CH"/>
      </w:rPr>
      <w:t>GES-DP111003-Mündliche Prüfung - Text 1</w:t>
    </w:r>
    <w:r w:rsidRPr="001A58CD">
      <w:rPr>
        <w:rFonts w:ascii="Tahoma" w:hAnsi="Tahoma" w:cs="Tahoma"/>
        <w:i/>
        <w:sz w:val="12"/>
        <w:lang w:val="de-CH"/>
      </w:rPr>
      <w:tab/>
    </w:r>
    <w:r w:rsidRPr="00416C6E">
      <w:rPr>
        <w:rFonts w:ascii="Tahoma" w:hAnsi="Tahoma" w:cs="Tahoma"/>
        <w:i/>
        <w:sz w:val="12"/>
        <w:lang w:val="de-CH"/>
      </w:rPr>
      <w:fldChar w:fldCharType="begin"/>
    </w:r>
    <w:r w:rsidRPr="00416C6E">
      <w:rPr>
        <w:rFonts w:ascii="Tahoma" w:hAnsi="Tahoma" w:cs="Tahoma"/>
        <w:i/>
        <w:sz w:val="12"/>
        <w:lang w:val="de-CH"/>
      </w:rPr>
      <w:instrText xml:space="preserve"> PAGE  \* MERGEFORMAT </w:instrText>
    </w:r>
    <w:r w:rsidRPr="00416C6E">
      <w:rPr>
        <w:rFonts w:ascii="Tahoma" w:hAnsi="Tahoma" w:cs="Tahoma"/>
        <w:i/>
        <w:sz w:val="12"/>
        <w:lang w:val="de-CH"/>
      </w:rPr>
      <w:fldChar w:fldCharType="separate"/>
    </w:r>
    <w:r w:rsidRPr="00416C6E">
      <w:rPr>
        <w:rFonts w:ascii="Tahoma" w:hAnsi="Tahoma" w:cs="Tahoma"/>
        <w:i/>
        <w:noProof/>
        <w:sz w:val="12"/>
        <w:lang w:val="de-CH"/>
      </w:rPr>
      <w:t>3</w:t>
    </w:r>
    <w:r w:rsidRPr="00416C6E">
      <w:rPr>
        <w:rFonts w:ascii="Tahoma" w:hAnsi="Tahoma" w:cs="Tahoma"/>
        <w:i/>
        <w:sz w:val="12"/>
        <w:lang w:val="de-CH"/>
      </w:rPr>
      <w:fldChar w:fldCharType="end"/>
    </w:r>
    <w:r w:rsidRPr="00416C6E">
      <w:rPr>
        <w:rFonts w:ascii="Tahoma" w:hAnsi="Tahoma" w:cs="Tahoma"/>
        <w:i/>
        <w:sz w:val="12"/>
        <w:lang w:val="de-CH"/>
      </w:rPr>
      <w:t>/</w:t>
    </w:r>
    <w:r w:rsidR="00FA7666">
      <w:fldChar w:fldCharType="begin"/>
    </w:r>
    <w:r w:rsidR="00FA7666" w:rsidRPr="00525B22">
      <w:rPr>
        <w:lang w:val="de-CH"/>
      </w:rPr>
      <w:instrText xml:space="preserve"> NUMPAGES  \* MERGEFORMAT </w:instrText>
    </w:r>
    <w:r w:rsidR="00FA7666">
      <w:fldChar w:fldCharType="separate"/>
    </w:r>
    <w:r w:rsidR="00341ECB" w:rsidRPr="00341ECB">
      <w:rPr>
        <w:rFonts w:ascii="Tahoma" w:hAnsi="Tahoma" w:cs="Tahoma"/>
        <w:i/>
        <w:noProof/>
        <w:sz w:val="12"/>
        <w:lang w:val="de-CH"/>
      </w:rPr>
      <w:t>5</w:t>
    </w:r>
    <w:r w:rsidR="00FA7666">
      <w:rPr>
        <w:rFonts w:ascii="Tahoma" w:hAnsi="Tahoma" w:cs="Tahoma"/>
        <w:i/>
        <w:noProof/>
        <w:sz w:val="12"/>
        <w:lang w:val="de-CH"/>
      </w:rPr>
      <w:fldChar w:fldCharType="end"/>
    </w:r>
  </w:p>
  <w:p w14:paraId="75B8A102" w14:textId="77777777" w:rsidR="00DC6605" w:rsidRPr="00096E78" w:rsidRDefault="00DC6605" w:rsidP="00096E78">
    <w:pPr>
      <w:pStyle w:val="Pieddepage"/>
      <w:rPr>
        <w:rFonts w:ascii="Tahoma" w:hAnsi="Tahoma" w:cs="Tahoma"/>
        <w:i/>
        <w:sz w:val="12"/>
      </w:rPr>
    </w:pPr>
    <w:r>
      <w:rPr>
        <w:rFonts w:ascii="Tahoma" w:hAnsi="Tahoma" w:cs="Tahoma"/>
        <w:i/>
        <w:sz w:val="12"/>
      </w:rPr>
      <w:t>KST - CFL-dernière mise à jour : 30.09.2011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2F62" w14:textId="77777777" w:rsidR="000C53CB" w:rsidRDefault="000C53CB">
      <w:r>
        <w:separator/>
      </w:r>
    </w:p>
  </w:footnote>
  <w:footnote w:type="continuationSeparator" w:id="0">
    <w:p w14:paraId="0A7EE506" w14:textId="77777777" w:rsidR="000C53CB" w:rsidRDefault="000C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B84D" w14:textId="63B6294C" w:rsidR="00995B78" w:rsidRPr="00ED0F33" w:rsidRDefault="00995B78" w:rsidP="004E0F4D">
    <w:pPr>
      <w:tabs>
        <w:tab w:val="right" w:pos="9638"/>
      </w:tabs>
      <w:spacing w:after="60"/>
      <w:jc w:val="both"/>
      <w:rPr>
        <w:rFonts w:ascii="Century Gothic" w:hAnsi="Century Gothic"/>
        <w:b/>
        <w:bCs/>
        <w:noProof/>
        <w:lang w:val="de-CH"/>
      </w:rPr>
    </w:pPr>
    <w:r>
      <w:rPr>
        <w:noProof/>
      </w:rPr>
      <w:drawing>
        <wp:anchor distT="0" distB="0" distL="114300" distR="114300" simplePos="0" relativeHeight="251661312" behindDoc="1" locked="0" layoutInCell="1" allowOverlap="1" wp14:anchorId="719EB359" wp14:editId="70534302">
          <wp:simplePos x="0" y="0"/>
          <wp:positionH relativeFrom="column">
            <wp:posOffset>0</wp:posOffset>
          </wp:positionH>
          <wp:positionV relativeFrom="paragraph">
            <wp:posOffset>0</wp:posOffset>
          </wp:positionV>
          <wp:extent cx="1259840" cy="205740"/>
          <wp:effectExtent l="0" t="0" r="10160" b="0"/>
          <wp:wrapNone/>
          <wp:docPr id="10" name="Image 5"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057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ahoma"/>
        <w:b/>
        <w:bCs/>
        <w:lang w:val="de-CH"/>
      </w:rPr>
      <w:tab/>
    </w:r>
    <w:r w:rsidRPr="00ED0F33">
      <w:rPr>
        <w:rFonts w:ascii="Century Gothic" w:hAnsi="Century Gothic" w:cs="Tahoma"/>
        <w:b/>
        <w:bCs/>
        <w:lang w:val="de-CH"/>
      </w:rPr>
      <w:t>DEUTSCH</w:t>
    </w:r>
    <w:r w:rsidRPr="00573FC8">
      <w:rPr>
        <w:rFonts w:ascii="Century Gothic" w:hAnsi="Century Gothic" w:cs="Tahoma"/>
        <w:noProof/>
        <w:lang w:val="de-CH"/>
      </w:rPr>
      <w:t xml:space="preserve"> </w:t>
    </w:r>
    <w:r w:rsidRPr="00573FC8">
      <w:rPr>
        <w:rFonts w:ascii="Century Gothic" w:hAnsi="Century Gothic" w:cs="Tahoma"/>
        <w:b/>
        <w:noProof/>
        <w:lang w:val="de-CH"/>
      </w:rPr>
      <w:t>M</w:t>
    </w:r>
    <w:r>
      <w:rPr>
        <w:rFonts w:ascii="Century Gothic" w:hAnsi="Century Gothic" w:cs="Tahoma"/>
        <w:noProof/>
      </w:rPr>
      <w:drawing>
        <wp:inline distT="0" distB="0" distL="0" distR="0" wp14:anchorId="453E904C" wp14:editId="0C329518">
          <wp:extent cx="11430" cy="139065"/>
          <wp:effectExtent l="0" t="0" r="0" b="0"/>
          <wp:docPr id="9" name="Image 9" descr="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139065"/>
                  </a:xfrm>
                  <a:prstGeom prst="rect">
                    <a:avLst/>
                  </a:prstGeom>
                  <a:noFill/>
                  <a:ln>
                    <a:noFill/>
                  </a:ln>
                </pic:spPr>
              </pic:pic>
            </a:graphicData>
          </a:graphic>
        </wp:inline>
      </w:drawing>
    </w:r>
    <w:r w:rsidRPr="00ED0F33">
      <w:rPr>
        <w:rFonts w:ascii="Century Gothic" w:hAnsi="Century Gothic" w:cs="Tahoma"/>
        <w:b/>
        <w:bCs/>
        <w:noProof/>
        <w:lang w:val="de-CH"/>
      </w:rPr>
      <w:t>1</w:t>
    </w:r>
  </w:p>
  <w:p w14:paraId="26682509" w14:textId="52F5BC67" w:rsidR="00995B78" w:rsidRPr="00034A9E" w:rsidRDefault="004D14E4" w:rsidP="004D14E4">
    <w:pPr>
      <w:pBdr>
        <w:top w:val="single" w:sz="4" w:space="1" w:color="auto"/>
        <w:bottom w:val="single" w:sz="4" w:space="1" w:color="auto"/>
      </w:pBdr>
      <w:tabs>
        <w:tab w:val="center" w:pos="4536"/>
        <w:tab w:val="right" w:pos="9638"/>
      </w:tabs>
      <w:spacing w:before="120"/>
      <w:jc w:val="both"/>
      <w:rPr>
        <w:rFonts w:ascii="Century Gothic" w:hAnsi="Century Gothic" w:cs="Arial"/>
        <w:b/>
        <w:noProof/>
        <w:color w:val="000000"/>
        <w:sz w:val="18"/>
        <w:szCs w:val="18"/>
        <w:lang w:val="de-CH"/>
      </w:rPr>
    </w:pPr>
    <w:r>
      <w:rPr>
        <w:rFonts w:ascii="Century Gothic" w:hAnsi="Century Gothic"/>
        <w:b/>
        <w:bCs/>
        <w:sz w:val="22"/>
        <w:szCs w:val="22"/>
        <w:lang w:val="de-CH"/>
      </w:rPr>
      <w:t xml:space="preserve">Mü-Prüfungstexte 1-5 </w:t>
    </w:r>
    <w:r>
      <w:rPr>
        <w:rFonts w:ascii="Century Gothic" w:hAnsi="Century Gothic"/>
        <w:b/>
        <w:bCs/>
        <w:sz w:val="22"/>
        <w:szCs w:val="22"/>
        <w:lang w:val="de-CH"/>
      </w:rPr>
      <w:tab/>
    </w:r>
    <w:r>
      <w:rPr>
        <w:rFonts w:ascii="Century Gothic" w:hAnsi="Century Gothic"/>
        <w:b/>
        <w:bCs/>
        <w:sz w:val="22"/>
        <w:szCs w:val="22"/>
        <w:lang w:val="de-CH"/>
      </w:rPr>
      <w:tab/>
    </w:r>
    <w:r w:rsidR="00200E92">
      <w:rPr>
        <w:rFonts w:ascii="Century Gothic" w:hAnsi="Century Gothic"/>
        <w:b/>
        <w:bCs/>
        <w:sz w:val="22"/>
        <w:szCs w:val="22"/>
        <w:lang w:val="de-CH"/>
      </w:rPr>
      <w:t>WIEDERHOLUNG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60E"/>
    <w:multiLevelType w:val="hybridMultilevel"/>
    <w:tmpl w:val="CFA8E672"/>
    <w:lvl w:ilvl="0" w:tplc="6102E4F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00E00"/>
    <w:multiLevelType w:val="hybridMultilevel"/>
    <w:tmpl w:val="253A78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56CA3"/>
    <w:multiLevelType w:val="hybridMultilevel"/>
    <w:tmpl w:val="DC1CC4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4330D7"/>
    <w:multiLevelType w:val="hybridMultilevel"/>
    <w:tmpl w:val="C736DB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F01361"/>
    <w:multiLevelType w:val="hybridMultilevel"/>
    <w:tmpl w:val="25102D9E"/>
    <w:lvl w:ilvl="0" w:tplc="6102E4F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940076"/>
    <w:multiLevelType w:val="hybridMultilevel"/>
    <w:tmpl w:val="D24AE43E"/>
    <w:lvl w:ilvl="0" w:tplc="68B4473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6D360E2"/>
    <w:multiLevelType w:val="multilevel"/>
    <w:tmpl w:val="1452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31069"/>
    <w:multiLevelType w:val="hybridMultilevel"/>
    <w:tmpl w:val="C736DB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C79BE"/>
    <w:multiLevelType w:val="hybridMultilevel"/>
    <w:tmpl w:val="C4046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44054A"/>
    <w:multiLevelType w:val="hybridMultilevel"/>
    <w:tmpl w:val="575E1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FF19F4"/>
    <w:multiLevelType w:val="hybridMultilevel"/>
    <w:tmpl w:val="7C0684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3F1E34"/>
    <w:multiLevelType w:val="multilevel"/>
    <w:tmpl w:val="AA1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66956"/>
    <w:multiLevelType w:val="hybridMultilevel"/>
    <w:tmpl w:val="9324707C"/>
    <w:lvl w:ilvl="0" w:tplc="0BB8ED5C">
      <w:start w:val="1"/>
      <w:numFmt w:val="lowerLetter"/>
      <w:lvlText w:val="%1)"/>
      <w:lvlJc w:val="left"/>
      <w:pPr>
        <w:ind w:left="1440" w:hanging="720"/>
      </w:pPr>
      <w:rPr>
        <w:rFonts w:asciiTheme="minorHAnsi" w:hAnsiTheme="minorHAns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85502CA"/>
    <w:multiLevelType w:val="hybridMultilevel"/>
    <w:tmpl w:val="291C79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C666F4"/>
    <w:multiLevelType w:val="multilevel"/>
    <w:tmpl w:val="D0D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E5E3D"/>
    <w:multiLevelType w:val="hybridMultilevel"/>
    <w:tmpl w:val="DC1CC4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7E348F"/>
    <w:multiLevelType w:val="hybridMultilevel"/>
    <w:tmpl w:val="BA46BD8E"/>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531941"/>
    <w:multiLevelType w:val="hybridMultilevel"/>
    <w:tmpl w:val="07A45842"/>
    <w:lvl w:ilvl="0" w:tplc="6102E4F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6B20D9"/>
    <w:multiLevelType w:val="hybridMultilevel"/>
    <w:tmpl w:val="D95403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C47F8B"/>
    <w:multiLevelType w:val="hybridMultilevel"/>
    <w:tmpl w:val="784465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C6B7473"/>
    <w:multiLevelType w:val="hybridMultilevel"/>
    <w:tmpl w:val="69369D3E"/>
    <w:lvl w:ilvl="0" w:tplc="6102E4F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E12625"/>
    <w:multiLevelType w:val="hybridMultilevel"/>
    <w:tmpl w:val="6E228D1C"/>
    <w:lvl w:ilvl="0" w:tplc="668452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66E739D"/>
    <w:multiLevelType w:val="multilevel"/>
    <w:tmpl w:val="ADF2B398"/>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CF19A1"/>
    <w:multiLevelType w:val="multilevel"/>
    <w:tmpl w:val="F84E8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15DB0"/>
    <w:multiLevelType w:val="hybridMultilevel"/>
    <w:tmpl w:val="A6E634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021E8F"/>
    <w:multiLevelType w:val="hybridMultilevel"/>
    <w:tmpl w:val="81D4181E"/>
    <w:lvl w:ilvl="0" w:tplc="94BEC866">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82D0B9F"/>
    <w:multiLevelType w:val="hybridMultilevel"/>
    <w:tmpl w:val="C81676E8"/>
    <w:lvl w:ilvl="0" w:tplc="45F2C766">
      <w:start w:val="1"/>
      <w:numFmt w:val="upperLetter"/>
      <w:lvlText w:val="%1."/>
      <w:lvlJc w:val="left"/>
      <w:pPr>
        <w:ind w:left="720" w:hanging="360"/>
      </w:pPr>
      <w:rPr>
        <w:rFonts w:asciiTheme="minorHAnsi" w:hAnsiTheme="minorHAnsi" w:cstheme="minorHAnsi" w:hint="default"/>
        <w:b/>
        <w:bCs/>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B153EA"/>
    <w:multiLevelType w:val="hybridMultilevel"/>
    <w:tmpl w:val="72A462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957494"/>
    <w:multiLevelType w:val="hybridMultilevel"/>
    <w:tmpl w:val="291C79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267FB9"/>
    <w:multiLevelType w:val="hybridMultilevel"/>
    <w:tmpl w:val="92C4D3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76111"/>
    <w:multiLevelType w:val="multilevel"/>
    <w:tmpl w:val="0722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0431E2"/>
    <w:multiLevelType w:val="hybridMultilevel"/>
    <w:tmpl w:val="ACF497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C846AD"/>
    <w:multiLevelType w:val="hybridMultilevel"/>
    <w:tmpl w:val="D2FC94B6"/>
    <w:lvl w:ilvl="0" w:tplc="88CA42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7495439">
    <w:abstractNumId w:val="29"/>
  </w:num>
  <w:num w:numId="2" w16cid:durableId="125125410">
    <w:abstractNumId w:val="3"/>
  </w:num>
  <w:num w:numId="3" w16cid:durableId="1727221825">
    <w:abstractNumId w:val="7"/>
  </w:num>
  <w:num w:numId="4" w16cid:durableId="931010059">
    <w:abstractNumId w:val="24"/>
  </w:num>
  <w:num w:numId="5" w16cid:durableId="362094729">
    <w:abstractNumId w:val="26"/>
  </w:num>
  <w:num w:numId="6" w16cid:durableId="1102919904">
    <w:abstractNumId w:val="8"/>
  </w:num>
  <w:num w:numId="7" w16cid:durableId="1838955667">
    <w:abstractNumId w:val="16"/>
  </w:num>
  <w:num w:numId="8" w16cid:durableId="1665931519">
    <w:abstractNumId w:val="10"/>
  </w:num>
  <w:num w:numId="9" w16cid:durableId="2014138947">
    <w:abstractNumId w:val="13"/>
  </w:num>
  <w:num w:numId="10" w16cid:durableId="1792819369">
    <w:abstractNumId w:val="2"/>
  </w:num>
  <w:num w:numId="11" w16cid:durableId="1086418256">
    <w:abstractNumId w:val="28"/>
  </w:num>
  <w:num w:numId="12" w16cid:durableId="1765370893">
    <w:abstractNumId w:val="15"/>
  </w:num>
  <w:num w:numId="13" w16cid:durableId="852958955">
    <w:abstractNumId w:val="18"/>
  </w:num>
  <w:num w:numId="14" w16cid:durableId="898789893">
    <w:abstractNumId w:val="31"/>
  </w:num>
  <w:num w:numId="15" w16cid:durableId="166750981">
    <w:abstractNumId w:val="21"/>
  </w:num>
  <w:num w:numId="16" w16cid:durableId="592592057">
    <w:abstractNumId w:val="20"/>
  </w:num>
  <w:num w:numId="17" w16cid:durableId="1677608583">
    <w:abstractNumId w:val="4"/>
  </w:num>
  <w:num w:numId="18" w16cid:durableId="1232227525">
    <w:abstractNumId w:val="0"/>
  </w:num>
  <w:num w:numId="19" w16cid:durableId="1489443334">
    <w:abstractNumId w:val="17"/>
  </w:num>
  <w:num w:numId="20" w16cid:durableId="1976835578">
    <w:abstractNumId w:val="19"/>
  </w:num>
  <w:num w:numId="21" w16cid:durableId="1912881494">
    <w:abstractNumId w:val="1"/>
  </w:num>
  <w:num w:numId="22" w16cid:durableId="1164056210">
    <w:abstractNumId w:val="32"/>
  </w:num>
  <w:num w:numId="23" w16cid:durableId="1905218288">
    <w:abstractNumId w:val="9"/>
  </w:num>
  <w:num w:numId="24" w16cid:durableId="1503279036">
    <w:abstractNumId w:val="25"/>
  </w:num>
  <w:num w:numId="25" w16cid:durableId="668605427">
    <w:abstractNumId w:val="27"/>
  </w:num>
  <w:num w:numId="26" w16cid:durableId="68356549">
    <w:abstractNumId w:val="5"/>
  </w:num>
  <w:num w:numId="27" w16cid:durableId="1784419315">
    <w:abstractNumId w:val="12"/>
  </w:num>
  <w:num w:numId="28" w16cid:durableId="1640573443">
    <w:abstractNumId w:val="22"/>
  </w:num>
  <w:num w:numId="29" w16cid:durableId="1199591036">
    <w:abstractNumId w:val="14"/>
  </w:num>
  <w:num w:numId="30" w16cid:durableId="946086307">
    <w:abstractNumId w:val="30"/>
  </w:num>
  <w:num w:numId="31" w16cid:durableId="1138768845">
    <w:abstractNumId w:val="23"/>
  </w:num>
  <w:num w:numId="32" w16cid:durableId="1412046667">
    <w:abstractNumId w:val="6"/>
  </w:num>
  <w:num w:numId="33" w16cid:durableId="12386355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DA"/>
    <w:rsid w:val="00001B43"/>
    <w:rsid w:val="000214F2"/>
    <w:rsid w:val="0002533B"/>
    <w:rsid w:val="000262E9"/>
    <w:rsid w:val="00034A9E"/>
    <w:rsid w:val="00042A65"/>
    <w:rsid w:val="00042AD9"/>
    <w:rsid w:val="00050604"/>
    <w:rsid w:val="00054AB7"/>
    <w:rsid w:val="00062AB5"/>
    <w:rsid w:val="000735A2"/>
    <w:rsid w:val="00074C9D"/>
    <w:rsid w:val="00076BCA"/>
    <w:rsid w:val="000779DD"/>
    <w:rsid w:val="0008316C"/>
    <w:rsid w:val="00086DD2"/>
    <w:rsid w:val="00096E78"/>
    <w:rsid w:val="000A1626"/>
    <w:rsid w:val="000A30A9"/>
    <w:rsid w:val="000A728D"/>
    <w:rsid w:val="000B02B0"/>
    <w:rsid w:val="000B1761"/>
    <w:rsid w:val="000B3612"/>
    <w:rsid w:val="000C0FB6"/>
    <w:rsid w:val="000C4129"/>
    <w:rsid w:val="000C53CB"/>
    <w:rsid w:val="000F3553"/>
    <w:rsid w:val="00100578"/>
    <w:rsid w:val="001138B4"/>
    <w:rsid w:val="00113B26"/>
    <w:rsid w:val="00123AA2"/>
    <w:rsid w:val="001273EF"/>
    <w:rsid w:val="00131369"/>
    <w:rsid w:val="00142048"/>
    <w:rsid w:val="00147240"/>
    <w:rsid w:val="00150529"/>
    <w:rsid w:val="0015491F"/>
    <w:rsid w:val="00156196"/>
    <w:rsid w:val="00156452"/>
    <w:rsid w:val="00157891"/>
    <w:rsid w:val="001578D0"/>
    <w:rsid w:val="00160F1F"/>
    <w:rsid w:val="001622EA"/>
    <w:rsid w:val="00164E14"/>
    <w:rsid w:val="00165B81"/>
    <w:rsid w:val="00167336"/>
    <w:rsid w:val="001725C3"/>
    <w:rsid w:val="00177ED6"/>
    <w:rsid w:val="00181604"/>
    <w:rsid w:val="00186457"/>
    <w:rsid w:val="00191353"/>
    <w:rsid w:val="00194ABA"/>
    <w:rsid w:val="00195D75"/>
    <w:rsid w:val="001A0E09"/>
    <w:rsid w:val="001A2D99"/>
    <w:rsid w:val="001A3BAB"/>
    <w:rsid w:val="001A58CD"/>
    <w:rsid w:val="001B7E97"/>
    <w:rsid w:val="001C0668"/>
    <w:rsid w:val="001D30C2"/>
    <w:rsid w:val="001D318B"/>
    <w:rsid w:val="001D575C"/>
    <w:rsid w:val="001E059A"/>
    <w:rsid w:val="001E0C2E"/>
    <w:rsid w:val="001E62F2"/>
    <w:rsid w:val="001E7B3D"/>
    <w:rsid w:val="00200E92"/>
    <w:rsid w:val="00223DA7"/>
    <w:rsid w:val="002240F0"/>
    <w:rsid w:val="00224265"/>
    <w:rsid w:val="00232E4E"/>
    <w:rsid w:val="002332D7"/>
    <w:rsid w:val="002360B6"/>
    <w:rsid w:val="002417D5"/>
    <w:rsid w:val="00241A60"/>
    <w:rsid w:val="00242C78"/>
    <w:rsid w:val="0024421A"/>
    <w:rsid w:val="00244538"/>
    <w:rsid w:val="002462D8"/>
    <w:rsid w:val="00250E7B"/>
    <w:rsid w:val="00281867"/>
    <w:rsid w:val="00286212"/>
    <w:rsid w:val="00294F02"/>
    <w:rsid w:val="002A7875"/>
    <w:rsid w:val="002B0084"/>
    <w:rsid w:val="002B153A"/>
    <w:rsid w:val="002B39A6"/>
    <w:rsid w:val="002D6C93"/>
    <w:rsid w:val="002E2FCC"/>
    <w:rsid w:val="002E4776"/>
    <w:rsid w:val="002E7C06"/>
    <w:rsid w:val="002F17C3"/>
    <w:rsid w:val="002F1937"/>
    <w:rsid w:val="0030479D"/>
    <w:rsid w:val="003149C5"/>
    <w:rsid w:val="00332E92"/>
    <w:rsid w:val="00341ECB"/>
    <w:rsid w:val="00351109"/>
    <w:rsid w:val="0035121F"/>
    <w:rsid w:val="00352038"/>
    <w:rsid w:val="00355E9D"/>
    <w:rsid w:val="00361FFA"/>
    <w:rsid w:val="003705C6"/>
    <w:rsid w:val="003A45CF"/>
    <w:rsid w:val="003C451D"/>
    <w:rsid w:val="003C59CA"/>
    <w:rsid w:val="003E38AB"/>
    <w:rsid w:val="003E5175"/>
    <w:rsid w:val="003E71F8"/>
    <w:rsid w:val="003F0E2E"/>
    <w:rsid w:val="003F3C4F"/>
    <w:rsid w:val="003F7BCD"/>
    <w:rsid w:val="00403E33"/>
    <w:rsid w:val="004061D5"/>
    <w:rsid w:val="00416C6E"/>
    <w:rsid w:val="004327F9"/>
    <w:rsid w:val="00436CA0"/>
    <w:rsid w:val="004409EA"/>
    <w:rsid w:val="00443E7F"/>
    <w:rsid w:val="00444BE0"/>
    <w:rsid w:val="0047597D"/>
    <w:rsid w:val="00475D47"/>
    <w:rsid w:val="00482EF2"/>
    <w:rsid w:val="0048346F"/>
    <w:rsid w:val="00483BD4"/>
    <w:rsid w:val="00483BE3"/>
    <w:rsid w:val="004842EE"/>
    <w:rsid w:val="00493103"/>
    <w:rsid w:val="0049538A"/>
    <w:rsid w:val="004A06DE"/>
    <w:rsid w:val="004A0C9E"/>
    <w:rsid w:val="004A1382"/>
    <w:rsid w:val="004B259D"/>
    <w:rsid w:val="004B637B"/>
    <w:rsid w:val="004D14E4"/>
    <w:rsid w:val="004D26D8"/>
    <w:rsid w:val="004E0F4D"/>
    <w:rsid w:val="004E2503"/>
    <w:rsid w:val="004E525B"/>
    <w:rsid w:val="004E5E84"/>
    <w:rsid w:val="004F12F4"/>
    <w:rsid w:val="004F1699"/>
    <w:rsid w:val="004F2B22"/>
    <w:rsid w:val="004F4E7B"/>
    <w:rsid w:val="0050019A"/>
    <w:rsid w:val="00512663"/>
    <w:rsid w:val="0051370D"/>
    <w:rsid w:val="005149B3"/>
    <w:rsid w:val="00525B22"/>
    <w:rsid w:val="00530662"/>
    <w:rsid w:val="00535061"/>
    <w:rsid w:val="0054618C"/>
    <w:rsid w:val="00571D42"/>
    <w:rsid w:val="00573FC8"/>
    <w:rsid w:val="005A0998"/>
    <w:rsid w:val="005C0367"/>
    <w:rsid w:val="005D4C23"/>
    <w:rsid w:val="005E19C2"/>
    <w:rsid w:val="005E3471"/>
    <w:rsid w:val="005E4175"/>
    <w:rsid w:val="005F33CF"/>
    <w:rsid w:val="005F67A5"/>
    <w:rsid w:val="00607202"/>
    <w:rsid w:val="00610A32"/>
    <w:rsid w:val="00610CCD"/>
    <w:rsid w:val="00613351"/>
    <w:rsid w:val="006153E0"/>
    <w:rsid w:val="00617844"/>
    <w:rsid w:val="00632F69"/>
    <w:rsid w:val="00637A8C"/>
    <w:rsid w:val="00647CA8"/>
    <w:rsid w:val="0065117C"/>
    <w:rsid w:val="00670F03"/>
    <w:rsid w:val="00677FB0"/>
    <w:rsid w:val="00692B78"/>
    <w:rsid w:val="006B1F5D"/>
    <w:rsid w:val="006B5B83"/>
    <w:rsid w:val="006C74C3"/>
    <w:rsid w:val="006D5C60"/>
    <w:rsid w:val="006E7810"/>
    <w:rsid w:val="0072353B"/>
    <w:rsid w:val="0073095D"/>
    <w:rsid w:val="00731BEB"/>
    <w:rsid w:val="0075156F"/>
    <w:rsid w:val="00755A46"/>
    <w:rsid w:val="00757A9F"/>
    <w:rsid w:val="00784FAF"/>
    <w:rsid w:val="007855B4"/>
    <w:rsid w:val="007916EC"/>
    <w:rsid w:val="0079451E"/>
    <w:rsid w:val="007A64B4"/>
    <w:rsid w:val="007B250E"/>
    <w:rsid w:val="007B62D8"/>
    <w:rsid w:val="007B7489"/>
    <w:rsid w:val="007C03F2"/>
    <w:rsid w:val="007E2F9E"/>
    <w:rsid w:val="007E41A0"/>
    <w:rsid w:val="007E4AFB"/>
    <w:rsid w:val="007F0248"/>
    <w:rsid w:val="007F3AB3"/>
    <w:rsid w:val="007F3DAC"/>
    <w:rsid w:val="00813025"/>
    <w:rsid w:val="008133A2"/>
    <w:rsid w:val="008226D2"/>
    <w:rsid w:val="00822C12"/>
    <w:rsid w:val="008321ED"/>
    <w:rsid w:val="00834AB4"/>
    <w:rsid w:val="00854EB6"/>
    <w:rsid w:val="00870387"/>
    <w:rsid w:val="00876BE9"/>
    <w:rsid w:val="0088039A"/>
    <w:rsid w:val="00886B85"/>
    <w:rsid w:val="00887780"/>
    <w:rsid w:val="00897857"/>
    <w:rsid w:val="008A1033"/>
    <w:rsid w:val="008A66DF"/>
    <w:rsid w:val="008A684E"/>
    <w:rsid w:val="008B7C69"/>
    <w:rsid w:val="008D6EE3"/>
    <w:rsid w:val="00900FAF"/>
    <w:rsid w:val="0090529B"/>
    <w:rsid w:val="009155E1"/>
    <w:rsid w:val="009273F6"/>
    <w:rsid w:val="00936FA2"/>
    <w:rsid w:val="009419FA"/>
    <w:rsid w:val="00942E33"/>
    <w:rsid w:val="00945AD0"/>
    <w:rsid w:val="009555EA"/>
    <w:rsid w:val="00964B3C"/>
    <w:rsid w:val="009704ED"/>
    <w:rsid w:val="00970AE5"/>
    <w:rsid w:val="00971397"/>
    <w:rsid w:val="009749D1"/>
    <w:rsid w:val="00981A0F"/>
    <w:rsid w:val="00995B78"/>
    <w:rsid w:val="009A52D2"/>
    <w:rsid w:val="009A6C8C"/>
    <w:rsid w:val="009A734F"/>
    <w:rsid w:val="009C6678"/>
    <w:rsid w:val="009D5AF4"/>
    <w:rsid w:val="009D7DC9"/>
    <w:rsid w:val="009E220E"/>
    <w:rsid w:val="009E241E"/>
    <w:rsid w:val="009E6C01"/>
    <w:rsid w:val="009E7FAB"/>
    <w:rsid w:val="009F5BB1"/>
    <w:rsid w:val="009F6BE8"/>
    <w:rsid w:val="00A02B18"/>
    <w:rsid w:val="00A10829"/>
    <w:rsid w:val="00A140D0"/>
    <w:rsid w:val="00A16837"/>
    <w:rsid w:val="00A22474"/>
    <w:rsid w:val="00A238BF"/>
    <w:rsid w:val="00A35649"/>
    <w:rsid w:val="00A3729C"/>
    <w:rsid w:val="00A40B4A"/>
    <w:rsid w:val="00A41199"/>
    <w:rsid w:val="00A4240C"/>
    <w:rsid w:val="00A42C6A"/>
    <w:rsid w:val="00A74023"/>
    <w:rsid w:val="00A74D07"/>
    <w:rsid w:val="00A7799E"/>
    <w:rsid w:val="00A80FF2"/>
    <w:rsid w:val="00A92E2F"/>
    <w:rsid w:val="00AA6DE1"/>
    <w:rsid w:val="00AB0B5C"/>
    <w:rsid w:val="00AB35DB"/>
    <w:rsid w:val="00AC3D15"/>
    <w:rsid w:val="00AD78FC"/>
    <w:rsid w:val="00AF3E17"/>
    <w:rsid w:val="00B034F7"/>
    <w:rsid w:val="00B277E9"/>
    <w:rsid w:val="00B52289"/>
    <w:rsid w:val="00B55403"/>
    <w:rsid w:val="00B55DB1"/>
    <w:rsid w:val="00B57BF0"/>
    <w:rsid w:val="00B603F0"/>
    <w:rsid w:val="00B62590"/>
    <w:rsid w:val="00B6343E"/>
    <w:rsid w:val="00B64F3D"/>
    <w:rsid w:val="00B65048"/>
    <w:rsid w:val="00B83CCC"/>
    <w:rsid w:val="00B9597E"/>
    <w:rsid w:val="00BA033B"/>
    <w:rsid w:val="00BB1A8B"/>
    <w:rsid w:val="00BC145F"/>
    <w:rsid w:val="00BE469E"/>
    <w:rsid w:val="00BF3EC0"/>
    <w:rsid w:val="00BF472B"/>
    <w:rsid w:val="00BF7443"/>
    <w:rsid w:val="00C00ED4"/>
    <w:rsid w:val="00C17EEE"/>
    <w:rsid w:val="00C357EB"/>
    <w:rsid w:val="00C45A38"/>
    <w:rsid w:val="00C516DD"/>
    <w:rsid w:val="00C704B1"/>
    <w:rsid w:val="00C7497D"/>
    <w:rsid w:val="00C87CF2"/>
    <w:rsid w:val="00CA71DA"/>
    <w:rsid w:val="00CB01A3"/>
    <w:rsid w:val="00CB69F6"/>
    <w:rsid w:val="00CC0B4C"/>
    <w:rsid w:val="00CC5E29"/>
    <w:rsid w:val="00CC6DD1"/>
    <w:rsid w:val="00CC7D0E"/>
    <w:rsid w:val="00CD3F82"/>
    <w:rsid w:val="00CD4343"/>
    <w:rsid w:val="00CD5642"/>
    <w:rsid w:val="00CE1495"/>
    <w:rsid w:val="00CE2746"/>
    <w:rsid w:val="00CE62B4"/>
    <w:rsid w:val="00CF1FF8"/>
    <w:rsid w:val="00CF642B"/>
    <w:rsid w:val="00D00693"/>
    <w:rsid w:val="00D00B5E"/>
    <w:rsid w:val="00D4759C"/>
    <w:rsid w:val="00D55049"/>
    <w:rsid w:val="00D56804"/>
    <w:rsid w:val="00D601CE"/>
    <w:rsid w:val="00D62CCA"/>
    <w:rsid w:val="00D7133A"/>
    <w:rsid w:val="00D72D28"/>
    <w:rsid w:val="00D73EA3"/>
    <w:rsid w:val="00D82556"/>
    <w:rsid w:val="00D84391"/>
    <w:rsid w:val="00D93C77"/>
    <w:rsid w:val="00DA034B"/>
    <w:rsid w:val="00DA1AB2"/>
    <w:rsid w:val="00DC6605"/>
    <w:rsid w:val="00DD05FA"/>
    <w:rsid w:val="00DE08CB"/>
    <w:rsid w:val="00DE0DDE"/>
    <w:rsid w:val="00DE7C51"/>
    <w:rsid w:val="00DF2672"/>
    <w:rsid w:val="00DF4823"/>
    <w:rsid w:val="00DF7ADA"/>
    <w:rsid w:val="00E015F8"/>
    <w:rsid w:val="00E02A3D"/>
    <w:rsid w:val="00E12FBD"/>
    <w:rsid w:val="00E15EDC"/>
    <w:rsid w:val="00E16026"/>
    <w:rsid w:val="00E17D17"/>
    <w:rsid w:val="00E20F87"/>
    <w:rsid w:val="00E22B63"/>
    <w:rsid w:val="00E27874"/>
    <w:rsid w:val="00E33A7B"/>
    <w:rsid w:val="00E33BF9"/>
    <w:rsid w:val="00E42878"/>
    <w:rsid w:val="00E43280"/>
    <w:rsid w:val="00E60F6C"/>
    <w:rsid w:val="00E64238"/>
    <w:rsid w:val="00E834C9"/>
    <w:rsid w:val="00EA2B00"/>
    <w:rsid w:val="00EA32A3"/>
    <w:rsid w:val="00EB0A81"/>
    <w:rsid w:val="00EB4D3A"/>
    <w:rsid w:val="00EB6DD4"/>
    <w:rsid w:val="00ED0F33"/>
    <w:rsid w:val="00ED3563"/>
    <w:rsid w:val="00EE7038"/>
    <w:rsid w:val="00EF04E4"/>
    <w:rsid w:val="00EF5A2D"/>
    <w:rsid w:val="00F15250"/>
    <w:rsid w:val="00F1765F"/>
    <w:rsid w:val="00F20D37"/>
    <w:rsid w:val="00F236AA"/>
    <w:rsid w:val="00F415E6"/>
    <w:rsid w:val="00F43529"/>
    <w:rsid w:val="00F52A58"/>
    <w:rsid w:val="00F6428E"/>
    <w:rsid w:val="00F66723"/>
    <w:rsid w:val="00F72283"/>
    <w:rsid w:val="00F8055B"/>
    <w:rsid w:val="00F82090"/>
    <w:rsid w:val="00F85A3A"/>
    <w:rsid w:val="00F868C1"/>
    <w:rsid w:val="00F9062E"/>
    <w:rsid w:val="00F96AA7"/>
    <w:rsid w:val="00FA4045"/>
    <w:rsid w:val="00FA7666"/>
    <w:rsid w:val="00FC2915"/>
    <w:rsid w:val="00FE148E"/>
    <w:rsid w:val="00FE2F43"/>
    <w:rsid w:val="00FE547D"/>
    <w:rsid w:val="00FF1157"/>
    <w:rsid w:val="00FF27C6"/>
    <w:rsid w:val="00FF5D0B"/>
    <w:rsid w:val="00FF6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CEB403"/>
  <w15:docId w15:val="{F5763D66-3086-42B5-9250-E1348ED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B4"/>
    <w:rPr>
      <w:sz w:val="24"/>
      <w:szCs w:val="24"/>
      <w:lang w:val="fr-CH"/>
    </w:rPr>
  </w:style>
  <w:style w:type="paragraph" w:styleId="Titre1">
    <w:name w:val="heading 1"/>
    <w:basedOn w:val="Normal"/>
    <w:link w:val="Titre1Car"/>
    <w:uiPriority w:val="99"/>
    <w:qFormat/>
    <w:rsid w:val="002F17C3"/>
    <w:pPr>
      <w:spacing w:before="225" w:after="210" w:line="360" w:lineRule="atLeast"/>
      <w:outlineLvl w:val="0"/>
    </w:pPr>
    <w:rPr>
      <w:rFonts w:ascii="Arial" w:hAnsi="Arial" w:cs="Arial"/>
      <w:b/>
      <w:bCs/>
      <w:color w:val="002358"/>
      <w:kern w:val="36"/>
      <w:sz w:val="33"/>
      <w:szCs w:val="33"/>
      <w:lang w:eastAsia="fr-CH"/>
    </w:rPr>
  </w:style>
  <w:style w:type="paragraph" w:styleId="Titre2">
    <w:name w:val="heading 2"/>
    <w:basedOn w:val="Normal"/>
    <w:link w:val="Titre2Car"/>
    <w:uiPriority w:val="99"/>
    <w:qFormat/>
    <w:rsid w:val="002F17C3"/>
    <w:pPr>
      <w:spacing w:line="255" w:lineRule="atLeast"/>
      <w:outlineLvl w:val="1"/>
    </w:pPr>
    <w:rPr>
      <w:rFonts w:ascii="Arial" w:hAnsi="Arial" w:cs="Arial"/>
      <w:b/>
      <w:bCs/>
      <w:color w:val="002358"/>
      <w:sz w:val="26"/>
      <w:szCs w:val="26"/>
      <w:lang w:eastAsia="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0248"/>
    <w:rPr>
      <w:rFonts w:ascii="Cambria" w:hAnsi="Cambria" w:cs="Times New Roman"/>
      <w:b/>
      <w:bCs/>
      <w:kern w:val="32"/>
      <w:sz w:val="32"/>
      <w:szCs w:val="32"/>
    </w:rPr>
  </w:style>
  <w:style w:type="character" w:customStyle="1" w:styleId="Titre2Car">
    <w:name w:val="Titre 2 Car"/>
    <w:link w:val="Titre2"/>
    <w:uiPriority w:val="99"/>
    <w:semiHidden/>
    <w:locked/>
    <w:rsid w:val="007F0248"/>
    <w:rPr>
      <w:rFonts w:ascii="Cambria" w:hAnsi="Cambria" w:cs="Times New Roman"/>
      <w:b/>
      <w:bCs/>
      <w:i/>
      <w:iCs/>
      <w:sz w:val="28"/>
      <w:szCs w:val="28"/>
    </w:rPr>
  </w:style>
  <w:style w:type="character" w:styleId="Lienhypertexte">
    <w:name w:val="Hyperlink"/>
    <w:uiPriority w:val="99"/>
    <w:rsid w:val="002F17C3"/>
    <w:rPr>
      <w:rFonts w:ascii="Verdana" w:hAnsi="Verdana" w:cs="Times New Roman"/>
      <w:color w:val="002358"/>
      <w:sz w:val="17"/>
      <w:szCs w:val="17"/>
      <w:u w:val="none"/>
      <w:effect w:val="none"/>
    </w:rPr>
  </w:style>
  <w:style w:type="paragraph" w:styleId="NormalWeb">
    <w:name w:val="Normal (Web)"/>
    <w:basedOn w:val="Normal"/>
    <w:uiPriority w:val="99"/>
    <w:rsid w:val="002F17C3"/>
    <w:pPr>
      <w:spacing w:before="100" w:beforeAutospacing="1" w:after="100" w:afterAutospacing="1" w:line="240" w:lineRule="atLeast"/>
    </w:pPr>
    <w:rPr>
      <w:rFonts w:ascii="Verdana" w:hAnsi="Verdana"/>
      <w:sz w:val="17"/>
      <w:szCs w:val="17"/>
      <w:lang w:eastAsia="fr-CH"/>
    </w:rPr>
  </w:style>
  <w:style w:type="paragraph" w:styleId="En-tte">
    <w:name w:val="header"/>
    <w:basedOn w:val="Normal"/>
    <w:link w:val="En-tteCar"/>
    <w:uiPriority w:val="99"/>
    <w:rsid w:val="00BA033B"/>
    <w:pPr>
      <w:tabs>
        <w:tab w:val="center" w:pos="4536"/>
        <w:tab w:val="right" w:pos="9072"/>
      </w:tabs>
    </w:pPr>
    <w:rPr>
      <w:lang w:eastAsia="fr-CH"/>
    </w:rPr>
  </w:style>
  <w:style w:type="character" w:customStyle="1" w:styleId="En-tteCar">
    <w:name w:val="En-tête Car"/>
    <w:link w:val="En-tte"/>
    <w:uiPriority w:val="99"/>
    <w:locked/>
    <w:rsid w:val="007F0248"/>
    <w:rPr>
      <w:rFonts w:cs="Times New Roman"/>
      <w:sz w:val="24"/>
      <w:szCs w:val="24"/>
    </w:rPr>
  </w:style>
  <w:style w:type="paragraph" w:styleId="Pieddepage">
    <w:name w:val="footer"/>
    <w:basedOn w:val="Normal"/>
    <w:link w:val="PieddepageCar"/>
    <w:uiPriority w:val="99"/>
    <w:rsid w:val="00BA033B"/>
    <w:pPr>
      <w:tabs>
        <w:tab w:val="center" w:pos="4536"/>
        <w:tab w:val="right" w:pos="9072"/>
      </w:tabs>
    </w:pPr>
    <w:rPr>
      <w:lang w:eastAsia="fr-CH"/>
    </w:rPr>
  </w:style>
  <w:style w:type="character" w:customStyle="1" w:styleId="PieddepageCar">
    <w:name w:val="Pied de page Car"/>
    <w:link w:val="Pieddepage"/>
    <w:uiPriority w:val="99"/>
    <w:locked/>
    <w:rsid w:val="00BF3EC0"/>
    <w:rPr>
      <w:rFonts w:cs="Times New Roman"/>
      <w:sz w:val="24"/>
      <w:szCs w:val="24"/>
    </w:rPr>
  </w:style>
  <w:style w:type="character" w:styleId="Numrodepage">
    <w:name w:val="page number"/>
    <w:uiPriority w:val="99"/>
    <w:rsid w:val="00BA033B"/>
    <w:rPr>
      <w:rFonts w:cs="Times New Roman"/>
    </w:rPr>
  </w:style>
  <w:style w:type="paragraph" w:styleId="Textedebulles">
    <w:name w:val="Balloon Text"/>
    <w:basedOn w:val="Normal"/>
    <w:link w:val="TextedebullesCar"/>
    <w:uiPriority w:val="99"/>
    <w:rsid w:val="00B277E9"/>
    <w:rPr>
      <w:rFonts w:ascii="Tahoma" w:hAnsi="Tahoma" w:cs="Tahoma"/>
      <w:sz w:val="16"/>
      <w:szCs w:val="16"/>
      <w:lang w:eastAsia="fr-CH"/>
    </w:rPr>
  </w:style>
  <w:style w:type="character" w:customStyle="1" w:styleId="TextedebullesCar">
    <w:name w:val="Texte de bulles Car"/>
    <w:link w:val="Textedebulles"/>
    <w:uiPriority w:val="99"/>
    <w:locked/>
    <w:rsid w:val="00B277E9"/>
    <w:rPr>
      <w:rFonts w:ascii="Tahoma" w:hAnsi="Tahoma" w:cs="Tahoma"/>
      <w:sz w:val="16"/>
      <w:szCs w:val="16"/>
    </w:rPr>
  </w:style>
  <w:style w:type="paragraph" w:customStyle="1" w:styleId="autor">
    <w:name w:val="autor"/>
    <w:basedOn w:val="Normal"/>
    <w:uiPriority w:val="99"/>
    <w:rsid w:val="009155E1"/>
    <w:pPr>
      <w:spacing w:before="100" w:beforeAutospacing="1" w:after="100" w:afterAutospacing="1"/>
    </w:pPr>
    <w:rPr>
      <w:lang w:eastAsia="fr-CH"/>
    </w:rPr>
  </w:style>
  <w:style w:type="table" w:styleId="Grilledutableau">
    <w:name w:val="Table Grid"/>
    <w:basedOn w:val="TableauNormal"/>
    <w:uiPriority w:val="99"/>
    <w:rsid w:val="00FA4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uiPriority w:val="99"/>
    <w:rsid w:val="00637A8C"/>
    <w:pPr>
      <w:spacing w:before="100" w:beforeAutospacing="1" w:after="100" w:afterAutospacing="1" w:line="336" w:lineRule="atLeast"/>
    </w:pPr>
    <w:rPr>
      <w:lang w:eastAsia="fr-CH"/>
    </w:rPr>
  </w:style>
  <w:style w:type="paragraph" w:customStyle="1" w:styleId="text">
    <w:name w:val="text"/>
    <w:basedOn w:val="Normal"/>
    <w:uiPriority w:val="99"/>
    <w:rsid w:val="00001B43"/>
    <w:pPr>
      <w:spacing w:before="100" w:beforeAutospacing="1" w:after="100" w:afterAutospacing="1"/>
    </w:pPr>
    <w:rPr>
      <w:lang w:val="fr-FR"/>
    </w:rPr>
  </w:style>
  <w:style w:type="character" w:customStyle="1" w:styleId="Mentionnonrsolue1">
    <w:name w:val="Mention non résolue1"/>
    <w:basedOn w:val="Policepardfaut"/>
    <w:uiPriority w:val="99"/>
    <w:semiHidden/>
    <w:unhideWhenUsed/>
    <w:rsid w:val="00692B78"/>
    <w:rPr>
      <w:color w:val="808080"/>
      <w:shd w:val="clear" w:color="auto" w:fill="E6E6E6"/>
    </w:rPr>
  </w:style>
  <w:style w:type="character" w:styleId="Lienhypertextesuivivisit">
    <w:name w:val="FollowedHyperlink"/>
    <w:basedOn w:val="Policepardfaut"/>
    <w:uiPriority w:val="99"/>
    <w:semiHidden/>
    <w:unhideWhenUsed/>
    <w:rsid w:val="005E19C2"/>
    <w:rPr>
      <w:color w:val="800080" w:themeColor="followedHyperlink"/>
      <w:u w:val="single"/>
    </w:rPr>
  </w:style>
  <w:style w:type="character" w:styleId="Mentionnonrsolue">
    <w:name w:val="Unresolved Mention"/>
    <w:basedOn w:val="Policepardfaut"/>
    <w:uiPriority w:val="99"/>
    <w:semiHidden/>
    <w:unhideWhenUsed/>
    <w:rsid w:val="00AD78FC"/>
    <w:rPr>
      <w:color w:val="605E5C"/>
      <w:shd w:val="clear" w:color="auto" w:fill="E1DFDD"/>
    </w:rPr>
  </w:style>
  <w:style w:type="paragraph" w:styleId="Paragraphedeliste">
    <w:name w:val="List Paragraph"/>
    <w:basedOn w:val="Normal"/>
    <w:uiPriority w:val="34"/>
    <w:qFormat/>
    <w:rsid w:val="005E4175"/>
    <w:pPr>
      <w:ind w:left="720"/>
      <w:contextualSpacing/>
    </w:pPr>
    <w:rPr>
      <w:lang w:eastAsia="fr-CH"/>
    </w:rPr>
  </w:style>
  <w:style w:type="numbering" w:customStyle="1" w:styleId="Listeactuelle1">
    <w:name w:val="Liste actuelle1"/>
    <w:uiPriority w:val="99"/>
    <w:rsid w:val="009419FA"/>
    <w:pPr>
      <w:numPr>
        <w:numId w:val="28"/>
      </w:numPr>
    </w:pPr>
  </w:style>
  <w:style w:type="character" w:styleId="lev">
    <w:name w:val="Strong"/>
    <w:basedOn w:val="Policepardfaut"/>
    <w:uiPriority w:val="22"/>
    <w:qFormat/>
    <w:locked/>
    <w:rsid w:val="00403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559">
      <w:bodyDiv w:val="1"/>
      <w:marLeft w:val="0"/>
      <w:marRight w:val="0"/>
      <w:marTop w:val="0"/>
      <w:marBottom w:val="0"/>
      <w:divBdr>
        <w:top w:val="none" w:sz="0" w:space="0" w:color="auto"/>
        <w:left w:val="none" w:sz="0" w:space="0" w:color="auto"/>
        <w:bottom w:val="none" w:sz="0" w:space="0" w:color="auto"/>
        <w:right w:val="none" w:sz="0" w:space="0" w:color="auto"/>
      </w:divBdr>
    </w:div>
    <w:div w:id="174078948">
      <w:bodyDiv w:val="1"/>
      <w:marLeft w:val="0"/>
      <w:marRight w:val="0"/>
      <w:marTop w:val="0"/>
      <w:marBottom w:val="0"/>
      <w:divBdr>
        <w:top w:val="none" w:sz="0" w:space="0" w:color="auto"/>
        <w:left w:val="none" w:sz="0" w:space="0" w:color="auto"/>
        <w:bottom w:val="none" w:sz="0" w:space="0" w:color="auto"/>
        <w:right w:val="none" w:sz="0" w:space="0" w:color="auto"/>
      </w:divBdr>
    </w:div>
    <w:div w:id="353072890">
      <w:bodyDiv w:val="1"/>
      <w:marLeft w:val="0"/>
      <w:marRight w:val="0"/>
      <w:marTop w:val="0"/>
      <w:marBottom w:val="0"/>
      <w:divBdr>
        <w:top w:val="none" w:sz="0" w:space="0" w:color="auto"/>
        <w:left w:val="none" w:sz="0" w:space="0" w:color="auto"/>
        <w:bottom w:val="none" w:sz="0" w:space="0" w:color="auto"/>
        <w:right w:val="none" w:sz="0" w:space="0" w:color="auto"/>
      </w:divBdr>
    </w:div>
    <w:div w:id="424113102">
      <w:marLeft w:val="0"/>
      <w:marRight w:val="0"/>
      <w:marTop w:val="0"/>
      <w:marBottom w:val="0"/>
      <w:divBdr>
        <w:top w:val="none" w:sz="0" w:space="0" w:color="auto"/>
        <w:left w:val="none" w:sz="0" w:space="0" w:color="auto"/>
        <w:bottom w:val="none" w:sz="0" w:space="0" w:color="auto"/>
        <w:right w:val="none" w:sz="0" w:space="0" w:color="auto"/>
      </w:divBdr>
      <w:divsChild>
        <w:div w:id="424113108">
          <w:marLeft w:val="0"/>
          <w:marRight w:val="0"/>
          <w:marTop w:val="0"/>
          <w:marBottom w:val="0"/>
          <w:divBdr>
            <w:top w:val="none" w:sz="0" w:space="0" w:color="auto"/>
            <w:left w:val="none" w:sz="0" w:space="0" w:color="auto"/>
            <w:bottom w:val="none" w:sz="0" w:space="0" w:color="auto"/>
            <w:right w:val="none" w:sz="0" w:space="0" w:color="auto"/>
          </w:divBdr>
          <w:divsChild>
            <w:div w:id="424113114">
              <w:marLeft w:val="0"/>
              <w:marRight w:val="0"/>
              <w:marTop w:val="0"/>
              <w:marBottom w:val="0"/>
              <w:divBdr>
                <w:top w:val="none" w:sz="0" w:space="0" w:color="auto"/>
                <w:left w:val="none" w:sz="0" w:space="0" w:color="auto"/>
                <w:bottom w:val="none" w:sz="0" w:space="0" w:color="auto"/>
                <w:right w:val="none" w:sz="0" w:space="0" w:color="auto"/>
              </w:divBdr>
              <w:divsChild>
                <w:div w:id="424113117">
                  <w:marLeft w:val="315"/>
                  <w:marRight w:val="0"/>
                  <w:marTop w:val="150"/>
                  <w:marBottom w:val="0"/>
                  <w:divBdr>
                    <w:top w:val="none" w:sz="0" w:space="0" w:color="auto"/>
                    <w:left w:val="none" w:sz="0" w:space="0" w:color="auto"/>
                    <w:bottom w:val="none" w:sz="0" w:space="0" w:color="auto"/>
                    <w:right w:val="none" w:sz="0" w:space="0" w:color="auto"/>
                  </w:divBdr>
                  <w:divsChild>
                    <w:div w:id="424113118">
                      <w:marLeft w:val="0"/>
                      <w:marRight w:val="0"/>
                      <w:marTop w:val="0"/>
                      <w:marBottom w:val="0"/>
                      <w:divBdr>
                        <w:top w:val="none" w:sz="0" w:space="0" w:color="auto"/>
                        <w:left w:val="none" w:sz="0" w:space="0" w:color="auto"/>
                        <w:bottom w:val="none" w:sz="0" w:space="0" w:color="auto"/>
                        <w:right w:val="none" w:sz="0" w:space="0" w:color="auto"/>
                      </w:divBdr>
                      <w:divsChild>
                        <w:div w:id="424113107">
                          <w:marLeft w:val="0"/>
                          <w:marRight w:val="0"/>
                          <w:marTop w:val="0"/>
                          <w:marBottom w:val="0"/>
                          <w:divBdr>
                            <w:top w:val="none" w:sz="0" w:space="0" w:color="auto"/>
                            <w:left w:val="none" w:sz="0" w:space="0" w:color="auto"/>
                            <w:bottom w:val="none" w:sz="0" w:space="0" w:color="auto"/>
                            <w:right w:val="none" w:sz="0" w:space="0" w:color="auto"/>
                          </w:divBdr>
                          <w:divsChild>
                            <w:div w:id="424113116">
                              <w:marLeft w:val="0"/>
                              <w:marRight w:val="0"/>
                              <w:marTop w:val="0"/>
                              <w:marBottom w:val="450"/>
                              <w:divBdr>
                                <w:top w:val="none" w:sz="0" w:space="0" w:color="auto"/>
                                <w:left w:val="none" w:sz="0" w:space="0" w:color="auto"/>
                                <w:bottom w:val="none" w:sz="0" w:space="0" w:color="auto"/>
                                <w:right w:val="none" w:sz="0" w:space="0" w:color="auto"/>
                              </w:divBdr>
                              <w:divsChild>
                                <w:div w:id="424113104">
                                  <w:marLeft w:val="0"/>
                                  <w:marRight w:val="0"/>
                                  <w:marTop w:val="0"/>
                                  <w:marBottom w:val="0"/>
                                  <w:divBdr>
                                    <w:top w:val="none" w:sz="0" w:space="0" w:color="auto"/>
                                    <w:left w:val="none" w:sz="0" w:space="0" w:color="auto"/>
                                    <w:bottom w:val="none" w:sz="0" w:space="0" w:color="auto"/>
                                    <w:right w:val="none" w:sz="0" w:space="0" w:color="auto"/>
                                  </w:divBdr>
                                </w:div>
                                <w:div w:id="424113128">
                                  <w:marLeft w:val="0"/>
                                  <w:marRight w:val="0"/>
                                  <w:marTop w:val="450"/>
                                  <w:marBottom w:val="0"/>
                                  <w:divBdr>
                                    <w:top w:val="none" w:sz="0" w:space="0" w:color="auto"/>
                                    <w:left w:val="none" w:sz="0" w:space="0" w:color="auto"/>
                                    <w:bottom w:val="none" w:sz="0" w:space="0" w:color="auto"/>
                                    <w:right w:val="none" w:sz="0" w:space="0" w:color="auto"/>
                                  </w:divBdr>
                                </w:div>
                              </w:divsChild>
                            </w:div>
                            <w:div w:id="424113124">
                              <w:marLeft w:val="0"/>
                              <w:marRight w:val="0"/>
                              <w:marTop w:val="0"/>
                              <w:marBottom w:val="0"/>
                              <w:divBdr>
                                <w:top w:val="none" w:sz="0" w:space="0" w:color="auto"/>
                                <w:left w:val="none" w:sz="0" w:space="0" w:color="auto"/>
                                <w:bottom w:val="none" w:sz="0" w:space="0" w:color="auto"/>
                                <w:right w:val="none" w:sz="0" w:space="0" w:color="auto"/>
                              </w:divBdr>
                              <w:divsChild>
                                <w:div w:id="424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3103">
      <w:marLeft w:val="0"/>
      <w:marRight w:val="0"/>
      <w:marTop w:val="0"/>
      <w:marBottom w:val="0"/>
      <w:divBdr>
        <w:top w:val="none" w:sz="0" w:space="0" w:color="auto"/>
        <w:left w:val="none" w:sz="0" w:space="0" w:color="auto"/>
        <w:bottom w:val="none" w:sz="0" w:space="0" w:color="auto"/>
        <w:right w:val="none" w:sz="0" w:space="0" w:color="auto"/>
      </w:divBdr>
    </w:div>
    <w:div w:id="424113106">
      <w:marLeft w:val="0"/>
      <w:marRight w:val="0"/>
      <w:marTop w:val="0"/>
      <w:marBottom w:val="0"/>
      <w:divBdr>
        <w:top w:val="none" w:sz="0" w:space="0" w:color="auto"/>
        <w:left w:val="none" w:sz="0" w:space="0" w:color="auto"/>
        <w:bottom w:val="none" w:sz="0" w:space="0" w:color="auto"/>
        <w:right w:val="none" w:sz="0" w:space="0" w:color="auto"/>
      </w:divBdr>
      <w:divsChild>
        <w:div w:id="424113123">
          <w:marLeft w:val="150"/>
          <w:marRight w:val="0"/>
          <w:marTop w:val="0"/>
          <w:marBottom w:val="0"/>
          <w:divBdr>
            <w:top w:val="none" w:sz="0" w:space="0" w:color="auto"/>
            <w:left w:val="none" w:sz="0" w:space="0" w:color="auto"/>
            <w:bottom w:val="none" w:sz="0" w:space="0" w:color="auto"/>
            <w:right w:val="none" w:sz="0" w:space="0" w:color="auto"/>
          </w:divBdr>
          <w:divsChild>
            <w:div w:id="424113126">
              <w:marLeft w:val="150"/>
              <w:marRight w:val="0"/>
              <w:marTop w:val="0"/>
              <w:marBottom w:val="0"/>
              <w:divBdr>
                <w:top w:val="none" w:sz="0" w:space="0" w:color="auto"/>
                <w:left w:val="none" w:sz="0" w:space="0" w:color="auto"/>
                <w:bottom w:val="none" w:sz="0" w:space="0" w:color="auto"/>
                <w:right w:val="none" w:sz="0" w:space="0" w:color="auto"/>
              </w:divBdr>
              <w:divsChild>
                <w:div w:id="424113101">
                  <w:marLeft w:val="0"/>
                  <w:marRight w:val="0"/>
                  <w:marTop w:val="0"/>
                  <w:marBottom w:val="0"/>
                  <w:divBdr>
                    <w:top w:val="none" w:sz="0" w:space="0" w:color="auto"/>
                    <w:left w:val="none" w:sz="0" w:space="0" w:color="auto"/>
                    <w:bottom w:val="none" w:sz="0" w:space="0" w:color="auto"/>
                    <w:right w:val="none" w:sz="0" w:space="0" w:color="auto"/>
                  </w:divBdr>
                  <w:divsChild>
                    <w:div w:id="424113112">
                      <w:marLeft w:val="0"/>
                      <w:marRight w:val="0"/>
                      <w:marTop w:val="240"/>
                      <w:marBottom w:val="0"/>
                      <w:divBdr>
                        <w:top w:val="none" w:sz="0" w:space="0" w:color="auto"/>
                        <w:left w:val="none" w:sz="0" w:space="0" w:color="auto"/>
                        <w:bottom w:val="none" w:sz="0" w:space="0" w:color="auto"/>
                        <w:right w:val="none" w:sz="0" w:space="0" w:color="auto"/>
                      </w:divBdr>
                    </w:div>
                    <w:div w:id="424113115">
                      <w:marLeft w:val="90"/>
                      <w:marRight w:val="0"/>
                      <w:marTop w:val="0"/>
                      <w:marBottom w:val="0"/>
                      <w:divBdr>
                        <w:top w:val="none" w:sz="0" w:space="0" w:color="auto"/>
                        <w:left w:val="none" w:sz="0" w:space="0" w:color="auto"/>
                        <w:bottom w:val="none" w:sz="0" w:space="0" w:color="auto"/>
                        <w:right w:val="none" w:sz="0" w:space="0" w:color="auto"/>
                      </w:divBdr>
                      <w:divsChild>
                        <w:div w:id="424113127">
                          <w:marLeft w:val="0"/>
                          <w:marRight w:val="0"/>
                          <w:marTop w:val="0"/>
                          <w:marBottom w:val="150"/>
                          <w:divBdr>
                            <w:top w:val="none" w:sz="0" w:space="0" w:color="auto"/>
                            <w:left w:val="none" w:sz="0" w:space="0" w:color="auto"/>
                            <w:bottom w:val="none" w:sz="0" w:space="0" w:color="auto"/>
                            <w:right w:val="none" w:sz="0" w:space="0" w:color="auto"/>
                          </w:divBdr>
                          <w:divsChild>
                            <w:div w:id="424113105">
                              <w:marLeft w:val="0"/>
                              <w:marRight w:val="0"/>
                              <w:marTop w:val="0"/>
                              <w:marBottom w:val="150"/>
                              <w:divBdr>
                                <w:top w:val="none" w:sz="0" w:space="0" w:color="auto"/>
                                <w:left w:val="none" w:sz="0" w:space="0" w:color="auto"/>
                                <w:bottom w:val="none" w:sz="0" w:space="0" w:color="auto"/>
                                <w:right w:val="none" w:sz="0" w:space="0" w:color="auto"/>
                              </w:divBdr>
                              <w:divsChild>
                                <w:div w:id="424113109">
                                  <w:marLeft w:val="0"/>
                                  <w:marRight w:val="0"/>
                                  <w:marTop w:val="0"/>
                                  <w:marBottom w:val="150"/>
                                  <w:divBdr>
                                    <w:top w:val="none" w:sz="0" w:space="0" w:color="auto"/>
                                    <w:left w:val="none" w:sz="0" w:space="0" w:color="auto"/>
                                    <w:bottom w:val="none" w:sz="0" w:space="0" w:color="auto"/>
                                    <w:right w:val="none" w:sz="0" w:space="0" w:color="auto"/>
                                  </w:divBdr>
                                  <w:divsChild>
                                    <w:div w:id="424113120">
                                      <w:marLeft w:val="0"/>
                                      <w:marRight w:val="0"/>
                                      <w:marTop w:val="0"/>
                                      <w:marBottom w:val="150"/>
                                      <w:divBdr>
                                        <w:top w:val="none" w:sz="0" w:space="0" w:color="auto"/>
                                        <w:left w:val="none" w:sz="0" w:space="0" w:color="auto"/>
                                        <w:bottom w:val="none" w:sz="0" w:space="0" w:color="auto"/>
                                        <w:right w:val="none" w:sz="0" w:space="0" w:color="auto"/>
                                      </w:divBdr>
                                    </w:div>
                                  </w:divsChild>
                                </w:div>
                                <w:div w:id="424113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4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13">
      <w:marLeft w:val="0"/>
      <w:marRight w:val="0"/>
      <w:marTop w:val="0"/>
      <w:marBottom w:val="0"/>
      <w:divBdr>
        <w:top w:val="none" w:sz="0" w:space="0" w:color="auto"/>
        <w:left w:val="none" w:sz="0" w:space="0" w:color="auto"/>
        <w:bottom w:val="none" w:sz="0" w:space="0" w:color="auto"/>
        <w:right w:val="none" w:sz="0" w:space="0" w:color="auto"/>
      </w:divBdr>
      <w:divsChild>
        <w:div w:id="424113119">
          <w:marLeft w:val="150"/>
          <w:marRight w:val="0"/>
          <w:marTop w:val="0"/>
          <w:marBottom w:val="0"/>
          <w:divBdr>
            <w:top w:val="none" w:sz="0" w:space="0" w:color="auto"/>
            <w:left w:val="none" w:sz="0" w:space="0" w:color="auto"/>
            <w:bottom w:val="none" w:sz="0" w:space="0" w:color="auto"/>
            <w:right w:val="none" w:sz="0" w:space="0" w:color="auto"/>
          </w:divBdr>
          <w:divsChild>
            <w:div w:id="424113121">
              <w:marLeft w:val="0"/>
              <w:marRight w:val="0"/>
              <w:marTop w:val="0"/>
              <w:marBottom w:val="0"/>
              <w:divBdr>
                <w:top w:val="none" w:sz="0" w:space="0" w:color="auto"/>
                <w:left w:val="none" w:sz="0" w:space="0" w:color="auto"/>
                <w:bottom w:val="none" w:sz="0" w:space="0" w:color="auto"/>
                <w:right w:val="none" w:sz="0" w:space="0" w:color="auto"/>
              </w:divBdr>
              <w:divsChild>
                <w:div w:id="424113111">
                  <w:marLeft w:val="0"/>
                  <w:marRight w:val="0"/>
                  <w:marTop w:val="0"/>
                  <w:marBottom w:val="0"/>
                  <w:divBdr>
                    <w:top w:val="none" w:sz="0" w:space="0" w:color="auto"/>
                    <w:left w:val="none" w:sz="0" w:space="0" w:color="auto"/>
                    <w:bottom w:val="none" w:sz="0" w:space="0" w:color="auto"/>
                    <w:right w:val="none" w:sz="0" w:space="0" w:color="auto"/>
                  </w:divBdr>
                  <w:divsChild>
                    <w:div w:id="42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139">
      <w:marLeft w:val="0"/>
      <w:marRight w:val="0"/>
      <w:marTop w:val="0"/>
      <w:marBottom w:val="0"/>
      <w:divBdr>
        <w:top w:val="none" w:sz="0" w:space="0" w:color="auto"/>
        <w:left w:val="none" w:sz="0" w:space="0" w:color="auto"/>
        <w:bottom w:val="none" w:sz="0" w:space="0" w:color="auto"/>
        <w:right w:val="none" w:sz="0" w:space="0" w:color="auto"/>
      </w:divBdr>
      <w:divsChild>
        <w:div w:id="424113133">
          <w:marLeft w:val="0"/>
          <w:marRight w:val="0"/>
          <w:marTop w:val="0"/>
          <w:marBottom w:val="0"/>
          <w:divBdr>
            <w:top w:val="none" w:sz="0" w:space="0" w:color="auto"/>
            <w:left w:val="none" w:sz="0" w:space="0" w:color="auto"/>
            <w:bottom w:val="none" w:sz="0" w:space="0" w:color="auto"/>
            <w:right w:val="none" w:sz="0" w:space="0" w:color="auto"/>
          </w:divBdr>
          <w:divsChild>
            <w:div w:id="424113141">
              <w:marLeft w:val="125"/>
              <w:marRight w:val="0"/>
              <w:marTop w:val="0"/>
              <w:marBottom w:val="0"/>
              <w:divBdr>
                <w:top w:val="none" w:sz="0" w:space="0" w:color="auto"/>
                <w:left w:val="none" w:sz="0" w:space="0" w:color="auto"/>
                <w:bottom w:val="none" w:sz="0" w:space="0" w:color="auto"/>
                <w:right w:val="none" w:sz="0" w:space="0" w:color="auto"/>
              </w:divBdr>
              <w:divsChild>
                <w:div w:id="424113142">
                  <w:marLeft w:val="0"/>
                  <w:marRight w:val="0"/>
                  <w:marTop w:val="250"/>
                  <w:marBottom w:val="0"/>
                  <w:divBdr>
                    <w:top w:val="none" w:sz="0" w:space="0" w:color="auto"/>
                    <w:left w:val="none" w:sz="0" w:space="0" w:color="auto"/>
                    <w:bottom w:val="none" w:sz="0" w:space="0" w:color="auto"/>
                    <w:right w:val="none" w:sz="0" w:space="0" w:color="auto"/>
                  </w:divBdr>
                  <w:divsChild>
                    <w:div w:id="424113097">
                      <w:marLeft w:val="0"/>
                      <w:marRight w:val="0"/>
                      <w:marTop w:val="0"/>
                      <w:marBottom w:val="0"/>
                      <w:divBdr>
                        <w:top w:val="none" w:sz="0" w:space="0" w:color="auto"/>
                        <w:left w:val="none" w:sz="0" w:space="0" w:color="auto"/>
                        <w:bottom w:val="none" w:sz="0" w:space="0" w:color="auto"/>
                        <w:right w:val="none" w:sz="0" w:space="0" w:color="auto"/>
                      </w:divBdr>
                      <w:divsChild>
                        <w:div w:id="424113130">
                          <w:marLeft w:val="0"/>
                          <w:marRight w:val="0"/>
                          <w:marTop w:val="0"/>
                          <w:marBottom w:val="0"/>
                          <w:divBdr>
                            <w:top w:val="none" w:sz="0" w:space="0" w:color="auto"/>
                            <w:left w:val="none" w:sz="0" w:space="0" w:color="auto"/>
                            <w:bottom w:val="none" w:sz="0" w:space="0" w:color="auto"/>
                            <w:right w:val="none" w:sz="0" w:space="0" w:color="auto"/>
                          </w:divBdr>
                        </w:div>
                      </w:divsChild>
                    </w:div>
                    <w:div w:id="424113145">
                      <w:marLeft w:val="0"/>
                      <w:marRight w:val="0"/>
                      <w:marTop w:val="0"/>
                      <w:marBottom w:val="0"/>
                      <w:divBdr>
                        <w:top w:val="none" w:sz="0" w:space="0" w:color="auto"/>
                        <w:left w:val="none" w:sz="0" w:space="0" w:color="auto"/>
                        <w:bottom w:val="none" w:sz="0" w:space="0" w:color="auto"/>
                        <w:right w:val="none" w:sz="0" w:space="0" w:color="auto"/>
                      </w:divBdr>
                      <w:divsChild>
                        <w:div w:id="424113098">
                          <w:marLeft w:val="0"/>
                          <w:marRight w:val="0"/>
                          <w:marTop w:val="0"/>
                          <w:marBottom w:val="0"/>
                          <w:divBdr>
                            <w:top w:val="single" w:sz="4" w:space="4" w:color="FFFFFF"/>
                            <w:left w:val="none" w:sz="0" w:space="0" w:color="auto"/>
                            <w:bottom w:val="none" w:sz="0" w:space="0" w:color="auto"/>
                            <w:right w:val="none" w:sz="0" w:space="0" w:color="auto"/>
                          </w:divBdr>
                        </w:div>
                        <w:div w:id="424113100">
                          <w:marLeft w:val="0"/>
                          <w:marRight w:val="0"/>
                          <w:marTop w:val="0"/>
                          <w:marBottom w:val="0"/>
                          <w:divBdr>
                            <w:top w:val="single" w:sz="4" w:space="4" w:color="FFFFFF"/>
                            <w:left w:val="none" w:sz="0" w:space="0" w:color="auto"/>
                            <w:bottom w:val="none" w:sz="0" w:space="0" w:color="auto"/>
                            <w:right w:val="none" w:sz="0" w:space="0" w:color="auto"/>
                          </w:divBdr>
                        </w:div>
                        <w:div w:id="424113135">
                          <w:marLeft w:val="0"/>
                          <w:marRight w:val="0"/>
                          <w:marTop w:val="0"/>
                          <w:marBottom w:val="0"/>
                          <w:divBdr>
                            <w:top w:val="single" w:sz="4" w:space="4" w:color="FFFFFF"/>
                            <w:left w:val="none" w:sz="0" w:space="0" w:color="auto"/>
                            <w:bottom w:val="none" w:sz="0" w:space="0" w:color="auto"/>
                            <w:right w:val="none" w:sz="0" w:space="0" w:color="auto"/>
                          </w:divBdr>
                        </w:div>
                        <w:div w:id="424113136">
                          <w:marLeft w:val="0"/>
                          <w:marRight w:val="0"/>
                          <w:marTop w:val="0"/>
                          <w:marBottom w:val="0"/>
                          <w:divBdr>
                            <w:top w:val="single" w:sz="4" w:space="4" w:color="FFFFFF"/>
                            <w:left w:val="none" w:sz="0" w:space="0" w:color="auto"/>
                            <w:bottom w:val="none" w:sz="0" w:space="0" w:color="auto"/>
                            <w:right w:val="none" w:sz="0" w:space="0" w:color="auto"/>
                          </w:divBdr>
                        </w:div>
                        <w:div w:id="424113137">
                          <w:marLeft w:val="0"/>
                          <w:marRight w:val="0"/>
                          <w:marTop w:val="0"/>
                          <w:marBottom w:val="0"/>
                          <w:divBdr>
                            <w:top w:val="single" w:sz="4" w:space="4" w:color="FFFFFF"/>
                            <w:left w:val="none" w:sz="0" w:space="0" w:color="auto"/>
                            <w:bottom w:val="none" w:sz="0" w:space="0" w:color="auto"/>
                            <w:right w:val="none" w:sz="0" w:space="0" w:color="auto"/>
                          </w:divBdr>
                        </w:div>
                        <w:div w:id="424113138">
                          <w:marLeft w:val="0"/>
                          <w:marRight w:val="0"/>
                          <w:marTop w:val="0"/>
                          <w:marBottom w:val="0"/>
                          <w:divBdr>
                            <w:top w:val="single" w:sz="4" w:space="4" w:color="FFFFFF"/>
                            <w:left w:val="none" w:sz="0" w:space="0" w:color="auto"/>
                            <w:bottom w:val="none" w:sz="0" w:space="0" w:color="auto"/>
                            <w:right w:val="none" w:sz="0" w:space="0" w:color="auto"/>
                          </w:divBdr>
                        </w:div>
                        <w:div w:id="424113143">
                          <w:marLeft w:val="0"/>
                          <w:marRight w:val="0"/>
                          <w:marTop w:val="0"/>
                          <w:marBottom w:val="0"/>
                          <w:divBdr>
                            <w:top w:val="single" w:sz="4" w:space="4" w:color="FFFFFF"/>
                            <w:left w:val="none" w:sz="0" w:space="0" w:color="auto"/>
                            <w:bottom w:val="none" w:sz="0" w:space="0" w:color="auto"/>
                            <w:right w:val="none" w:sz="0" w:space="0" w:color="auto"/>
                          </w:divBdr>
                        </w:div>
                        <w:div w:id="424113147">
                          <w:marLeft w:val="0"/>
                          <w:marRight w:val="0"/>
                          <w:marTop w:val="0"/>
                          <w:marBottom w:val="0"/>
                          <w:divBdr>
                            <w:top w:val="single" w:sz="4" w:space="4" w:color="FFFFFF"/>
                            <w:left w:val="none" w:sz="0" w:space="0" w:color="auto"/>
                            <w:bottom w:val="none" w:sz="0" w:space="0" w:color="auto"/>
                            <w:right w:val="none" w:sz="0" w:space="0" w:color="auto"/>
                          </w:divBdr>
                        </w:div>
                      </w:divsChild>
                    </w:div>
                    <w:div w:id="424113148">
                      <w:marLeft w:val="0"/>
                      <w:marRight w:val="0"/>
                      <w:marTop w:val="0"/>
                      <w:marBottom w:val="0"/>
                      <w:divBdr>
                        <w:top w:val="none" w:sz="0" w:space="0" w:color="auto"/>
                        <w:left w:val="none" w:sz="0" w:space="0" w:color="auto"/>
                        <w:bottom w:val="none" w:sz="0" w:space="0" w:color="auto"/>
                        <w:right w:val="none" w:sz="0" w:space="0" w:color="auto"/>
                      </w:divBdr>
                      <w:divsChild>
                        <w:div w:id="424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3146">
      <w:marLeft w:val="0"/>
      <w:marRight w:val="0"/>
      <w:marTop w:val="0"/>
      <w:marBottom w:val="0"/>
      <w:divBdr>
        <w:top w:val="none" w:sz="0" w:space="0" w:color="auto"/>
        <w:left w:val="none" w:sz="0" w:space="0" w:color="auto"/>
        <w:bottom w:val="none" w:sz="0" w:space="0" w:color="auto"/>
        <w:right w:val="none" w:sz="0" w:space="0" w:color="auto"/>
      </w:divBdr>
      <w:divsChild>
        <w:div w:id="424113140">
          <w:marLeft w:val="0"/>
          <w:marRight w:val="0"/>
          <w:marTop w:val="0"/>
          <w:marBottom w:val="0"/>
          <w:divBdr>
            <w:top w:val="none" w:sz="0" w:space="0" w:color="auto"/>
            <w:left w:val="none" w:sz="0" w:space="0" w:color="auto"/>
            <w:bottom w:val="none" w:sz="0" w:space="0" w:color="auto"/>
            <w:right w:val="none" w:sz="0" w:space="0" w:color="auto"/>
          </w:divBdr>
          <w:divsChild>
            <w:div w:id="424113134">
              <w:marLeft w:val="125"/>
              <w:marRight w:val="0"/>
              <w:marTop w:val="0"/>
              <w:marBottom w:val="0"/>
              <w:divBdr>
                <w:top w:val="none" w:sz="0" w:space="0" w:color="auto"/>
                <w:left w:val="none" w:sz="0" w:space="0" w:color="auto"/>
                <w:bottom w:val="none" w:sz="0" w:space="0" w:color="auto"/>
                <w:right w:val="none" w:sz="0" w:space="0" w:color="auto"/>
              </w:divBdr>
              <w:divsChild>
                <w:div w:id="424113131">
                  <w:marLeft w:val="0"/>
                  <w:marRight w:val="0"/>
                  <w:marTop w:val="250"/>
                  <w:marBottom w:val="0"/>
                  <w:divBdr>
                    <w:top w:val="none" w:sz="0" w:space="0" w:color="auto"/>
                    <w:left w:val="none" w:sz="0" w:space="0" w:color="auto"/>
                    <w:bottom w:val="none" w:sz="0" w:space="0" w:color="auto"/>
                    <w:right w:val="none" w:sz="0" w:space="0" w:color="auto"/>
                  </w:divBdr>
                  <w:divsChild>
                    <w:div w:id="424113144">
                      <w:marLeft w:val="0"/>
                      <w:marRight w:val="0"/>
                      <w:marTop w:val="0"/>
                      <w:marBottom w:val="0"/>
                      <w:divBdr>
                        <w:top w:val="none" w:sz="0" w:space="0" w:color="auto"/>
                        <w:left w:val="none" w:sz="0" w:space="0" w:color="auto"/>
                        <w:bottom w:val="none" w:sz="0" w:space="0" w:color="auto"/>
                        <w:right w:val="none" w:sz="0" w:space="0" w:color="auto"/>
                      </w:divBdr>
                      <w:divsChild>
                        <w:div w:id="424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518142">
      <w:bodyDiv w:val="1"/>
      <w:marLeft w:val="0"/>
      <w:marRight w:val="0"/>
      <w:marTop w:val="0"/>
      <w:marBottom w:val="0"/>
      <w:divBdr>
        <w:top w:val="none" w:sz="0" w:space="0" w:color="auto"/>
        <w:left w:val="none" w:sz="0" w:space="0" w:color="auto"/>
        <w:bottom w:val="none" w:sz="0" w:space="0" w:color="auto"/>
        <w:right w:val="none" w:sz="0" w:space="0" w:color="auto"/>
      </w:divBdr>
    </w:div>
    <w:div w:id="595601654">
      <w:bodyDiv w:val="1"/>
      <w:marLeft w:val="0"/>
      <w:marRight w:val="0"/>
      <w:marTop w:val="0"/>
      <w:marBottom w:val="0"/>
      <w:divBdr>
        <w:top w:val="none" w:sz="0" w:space="0" w:color="auto"/>
        <w:left w:val="none" w:sz="0" w:space="0" w:color="auto"/>
        <w:bottom w:val="none" w:sz="0" w:space="0" w:color="auto"/>
        <w:right w:val="none" w:sz="0" w:space="0" w:color="auto"/>
      </w:divBdr>
    </w:div>
    <w:div w:id="770321416">
      <w:bodyDiv w:val="1"/>
      <w:marLeft w:val="0"/>
      <w:marRight w:val="0"/>
      <w:marTop w:val="0"/>
      <w:marBottom w:val="0"/>
      <w:divBdr>
        <w:top w:val="none" w:sz="0" w:space="0" w:color="auto"/>
        <w:left w:val="none" w:sz="0" w:space="0" w:color="auto"/>
        <w:bottom w:val="none" w:sz="0" w:space="0" w:color="auto"/>
        <w:right w:val="none" w:sz="0" w:space="0" w:color="auto"/>
      </w:divBdr>
    </w:div>
    <w:div w:id="789907081">
      <w:bodyDiv w:val="1"/>
      <w:marLeft w:val="0"/>
      <w:marRight w:val="0"/>
      <w:marTop w:val="0"/>
      <w:marBottom w:val="0"/>
      <w:divBdr>
        <w:top w:val="none" w:sz="0" w:space="0" w:color="auto"/>
        <w:left w:val="none" w:sz="0" w:space="0" w:color="auto"/>
        <w:bottom w:val="none" w:sz="0" w:space="0" w:color="auto"/>
        <w:right w:val="none" w:sz="0" w:space="0" w:color="auto"/>
      </w:divBdr>
    </w:div>
    <w:div w:id="966938080">
      <w:bodyDiv w:val="1"/>
      <w:marLeft w:val="0"/>
      <w:marRight w:val="0"/>
      <w:marTop w:val="0"/>
      <w:marBottom w:val="0"/>
      <w:divBdr>
        <w:top w:val="none" w:sz="0" w:space="0" w:color="auto"/>
        <w:left w:val="none" w:sz="0" w:space="0" w:color="auto"/>
        <w:bottom w:val="none" w:sz="0" w:space="0" w:color="auto"/>
        <w:right w:val="none" w:sz="0" w:space="0" w:color="auto"/>
      </w:divBdr>
    </w:div>
    <w:div w:id="981541100">
      <w:bodyDiv w:val="1"/>
      <w:marLeft w:val="0"/>
      <w:marRight w:val="0"/>
      <w:marTop w:val="0"/>
      <w:marBottom w:val="0"/>
      <w:divBdr>
        <w:top w:val="none" w:sz="0" w:space="0" w:color="auto"/>
        <w:left w:val="none" w:sz="0" w:space="0" w:color="auto"/>
        <w:bottom w:val="none" w:sz="0" w:space="0" w:color="auto"/>
        <w:right w:val="none" w:sz="0" w:space="0" w:color="auto"/>
      </w:divBdr>
    </w:div>
    <w:div w:id="1063065607">
      <w:bodyDiv w:val="1"/>
      <w:marLeft w:val="0"/>
      <w:marRight w:val="0"/>
      <w:marTop w:val="0"/>
      <w:marBottom w:val="0"/>
      <w:divBdr>
        <w:top w:val="none" w:sz="0" w:space="0" w:color="auto"/>
        <w:left w:val="none" w:sz="0" w:space="0" w:color="auto"/>
        <w:bottom w:val="none" w:sz="0" w:space="0" w:color="auto"/>
        <w:right w:val="none" w:sz="0" w:space="0" w:color="auto"/>
      </w:divBdr>
    </w:div>
    <w:div w:id="1195385180">
      <w:bodyDiv w:val="1"/>
      <w:marLeft w:val="0"/>
      <w:marRight w:val="0"/>
      <w:marTop w:val="0"/>
      <w:marBottom w:val="0"/>
      <w:divBdr>
        <w:top w:val="none" w:sz="0" w:space="0" w:color="auto"/>
        <w:left w:val="none" w:sz="0" w:space="0" w:color="auto"/>
        <w:bottom w:val="none" w:sz="0" w:space="0" w:color="auto"/>
        <w:right w:val="none" w:sz="0" w:space="0" w:color="auto"/>
      </w:divBdr>
    </w:div>
    <w:div w:id="1485665206">
      <w:bodyDiv w:val="1"/>
      <w:marLeft w:val="0"/>
      <w:marRight w:val="0"/>
      <w:marTop w:val="0"/>
      <w:marBottom w:val="0"/>
      <w:divBdr>
        <w:top w:val="none" w:sz="0" w:space="0" w:color="auto"/>
        <w:left w:val="none" w:sz="0" w:space="0" w:color="auto"/>
        <w:bottom w:val="none" w:sz="0" w:space="0" w:color="auto"/>
        <w:right w:val="none" w:sz="0" w:space="0" w:color="auto"/>
      </w:divBdr>
    </w:div>
    <w:div w:id="1750494337">
      <w:bodyDiv w:val="1"/>
      <w:marLeft w:val="0"/>
      <w:marRight w:val="0"/>
      <w:marTop w:val="0"/>
      <w:marBottom w:val="0"/>
      <w:divBdr>
        <w:top w:val="none" w:sz="0" w:space="0" w:color="auto"/>
        <w:left w:val="none" w:sz="0" w:space="0" w:color="auto"/>
        <w:bottom w:val="none" w:sz="0" w:space="0" w:color="auto"/>
        <w:right w:val="none" w:sz="0" w:space="0" w:color="auto"/>
      </w:divBdr>
    </w:div>
    <w:div w:id="1796363816">
      <w:bodyDiv w:val="1"/>
      <w:marLeft w:val="0"/>
      <w:marRight w:val="0"/>
      <w:marTop w:val="0"/>
      <w:marBottom w:val="0"/>
      <w:divBdr>
        <w:top w:val="none" w:sz="0" w:space="0" w:color="auto"/>
        <w:left w:val="none" w:sz="0" w:space="0" w:color="auto"/>
        <w:bottom w:val="none" w:sz="0" w:space="0" w:color="auto"/>
        <w:right w:val="none" w:sz="0" w:space="0" w:color="auto"/>
      </w:divBdr>
    </w:div>
    <w:div w:id="1802069299">
      <w:bodyDiv w:val="1"/>
      <w:marLeft w:val="0"/>
      <w:marRight w:val="0"/>
      <w:marTop w:val="0"/>
      <w:marBottom w:val="0"/>
      <w:divBdr>
        <w:top w:val="none" w:sz="0" w:space="0" w:color="auto"/>
        <w:left w:val="none" w:sz="0" w:space="0" w:color="auto"/>
        <w:bottom w:val="none" w:sz="0" w:space="0" w:color="auto"/>
        <w:right w:val="none" w:sz="0" w:space="0" w:color="auto"/>
      </w:divBdr>
    </w:div>
    <w:div w:id="1812938485">
      <w:bodyDiv w:val="1"/>
      <w:marLeft w:val="0"/>
      <w:marRight w:val="0"/>
      <w:marTop w:val="0"/>
      <w:marBottom w:val="0"/>
      <w:divBdr>
        <w:top w:val="none" w:sz="0" w:space="0" w:color="auto"/>
        <w:left w:val="none" w:sz="0" w:space="0" w:color="auto"/>
        <w:bottom w:val="none" w:sz="0" w:space="0" w:color="auto"/>
        <w:right w:val="none" w:sz="0" w:space="0" w:color="auto"/>
      </w:divBdr>
    </w:div>
    <w:div w:id="1868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1B0A41FAD6C44389A6A9FE7F09FA60" ma:contentTypeVersion="1" ma:contentTypeDescription="Crée un document." ma:contentTypeScope="" ma:versionID="f8431e09a1fec177519dc49005c5e104">
  <xsd:schema xmlns:xsd="http://www.w3.org/2001/XMLSchema" xmlns:xs="http://www.w3.org/2001/XMLSchema" xmlns:p="http://schemas.microsoft.com/office/2006/metadata/properties" xmlns:ns2="f6d1d406-716a-4c68-8254-589e913b5eb3" xmlns:ns3="http://schemas.microsoft.com/sharepoint/v4" targetNamespace="http://schemas.microsoft.com/office/2006/metadata/properties" ma:root="true" ma:fieldsID="0b2e9e2837cec756929fa736c68b3c8c" ns2:_="" ns3:_="">
    <xsd:import namespace="f6d1d406-716a-4c68-8254-589e913b5eb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d406-716a-4c68-8254-589e913b5eb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6d1d406-716a-4c68-8254-589e913b5eb3">6HW3AXZPAXMP-693-15778</_dlc_DocId>
    <_dlc_DocIdUrl xmlns="f6d1d406-716a-4c68-8254-589e913b5eb3">
      <Url>https://intranet.he-arc.ch/ges/_layouts/15/DocIdRedir.aspx?ID=6HW3AXZPAXMP-693-15778</Url>
      <Description>6HW3AXZPAXMP-693-15778</Description>
    </_dlc_DocIdUrl>
    <IconOverlay xmlns="http://schemas.microsoft.com/sharepoint/v4" xsi:nil="true"/>
  </documentManagement>
</p:properties>
</file>

<file path=customXml/itemProps1.xml><?xml version="1.0" encoding="utf-8"?>
<ds:datastoreItem xmlns:ds="http://schemas.openxmlformats.org/officeDocument/2006/customXml" ds:itemID="{7DDD160A-56D7-481F-9EEB-FF826CF8BCDC}">
  <ds:schemaRefs>
    <ds:schemaRef ds:uri="http://schemas.microsoft.com/sharepoint/events"/>
  </ds:schemaRefs>
</ds:datastoreItem>
</file>

<file path=customXml/itemProps2.xml><?xml version="1.0" encoding="utf-8"?>
<ds:datastoreItem xmlns:ds="http://schemas.openxmlformats.org/officeDocument/2006/customXml" ds:itemID="{D0139CB1-F3C7-4EA6-BCFE-9773B2130DE8}">
  <ds:schemaRefs>
    <ds:schemaRef ds:uri="http://schemas.microsoft.com/sharepoint/v3/contenttype/forms"/>
  </ds:schemaRefs>
</ds:datastoreItem>
</file>

<file path=customXml/itemProps3.xml><?xml version="1.0" encoding="utf-8"?>
<ds:datastoreItem xmlns:ds="http://schemas.openxmlformats.org/officeDocument/2006/customXml" ds:itemID="{DE402AAE-9CC2-49E3-82E2-7891BCED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d406-716a-4c68-8254-589e913b5e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135BE-E22A-437A-840E-F8207923E8D8}">
  <ds:schemaRefs>
    <ds:schemaRef ds:uri="http://schemas.microsoft.com/office/2006/metadata/properties"/>
    <ds:schemaRef ds:uri="http://schemas.microsoft.com/office/infopath/2007/PartnerControls"/>
    <ds:schemaRef ds:uri="f6d1d406-716a-4c68-8254-589e913b5eb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1423</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DEUTSCH  M1</vt:lpstr>
    </vt:vector>
  </TitlesOfParts>
  <Company>HEG Arc</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  M1</dc:title>
  <dc:subject>Leuthard rechnet mit 23'000 Arbeitslosen</dc:subject>
  <dc:creator>KST</dc:creator>
  <cp:keywords/>
  <dc:description/>
  <cp:lastModifiedBy>Sherife Kir</cp:lastModifiedBy>
  <cp:revision>53</cp:revision>
  <cp:lastPrinted>2020-08-28T07:34:00Z</cp:lastPrinted>
  <dcterms:created xsi:type="dcterms:W3CDTF">2021-12-13T09:20:00Z</dcterms:created>
  <dcterms:modified xsi:type="dcterms:W3CDTF">2024-01-16T06:07:00Z</dcterms:modified>
  <cp:category>ENR QUALITE HE-ARC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0x010100901B0A41FAD6C44389A6A9FE7F09FA60</vt:lpwstr>
  </property>
  <property fmtid="{D5CDD505-2E9C-101B-9397-08002B2CF9AE}" pid="3" name="Groupe">
    <vt:lpwstr>Staudacher Karin</vt:lpwstr>
  </property>
  <property fmtid="{D5CDD505-2E9C-101B-9397-08002B2CF9AE}" pid="4" name="Description0">
    <vt:lpwstr/>
  </property>
  <property fmtid="{D5CDD505-2E9C-101B-9397-08002B2CF9AE}" pid="5" name="Image">
    <vt:lpwstr/>
  </property>
  <property fmtid="{D5CDD505-2E9C-101B-9397-08002B2CF9AE}" pid="6" name="_dlc_DocIdItemGuid">
    <vt:lpwstr>1a2eede0-6f65-4d81-a4e6-c90cc5036415</vt:lpwstr>
  </property>
</Properties>
</file>