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F88" w14:textId="77777777" w:rsidR="00FE11D3" w:rsidRPr="00F74E0B" w:rsidRDefault="00000000">
      <w:pPr>
        <w:pStyle w:val="Titre1"/>
        <w:spacing w:before="73"/>
        <w:ind w:left="2733" w:right="2387"/>
        <w:jc w:val="center"/>
        <w:rPr>
          <w:lang w:val="fr-CH"/>
        </w:rPr>
      </w:pPr>
      <w:r w:rsidRPr="00F74E0B">
        <w:rPr>
          <w:lang w:val="fr-CH"/>
        </w:rPr>
        <w:t>Bibliographie</w:t>
      </w:r>
      <w:r w:rsidRPr="00F74E0B">
        <w:rPr>
          <w:spacing w:val="-7"/>
          <w:lang w:val="fr-CH"/>
        </w:rPr>
        <w:t xml:space="preserve"> </w:t>
      </w:r>
      <w:r w:rsidRPr="00F74E0B">
        <w:rPr>
          <w:spacing w:val="-4"/>
          <w:lang w:val="fr-CH"/>
        </w:rPr>
        <w:t>MBCT</w:t>
      </w:r>
    </w:p>
    <w:p w14:paraId="511B8AF3" w14:textId="77777777" w:rsidR="00FE11D3" w:rsidRPr="00F74E0B" w:rsidRDefault="00FE11D3">
      <w:pPr>
        <w:rPr>
          <w:b/>
          <w:sz w:val="40"/>
          <w:lang w:val="fr-CH"/>
        </w:rPr>
      </w:pPr>
    </w:p>
    <w:p w14:paraId="28AE5E40" w14:textId="77777777" w:rsidR="00FE11D3" w:rsidRPr="00F74E0B" w:rsidRDefault="00000000">
      <w:pPr>
        <w:pStyle w:val="Corpsdetexte"/>
        <w:ind w:left="115"/>
        <w:rPr>
          <w:u w:val="none"/>
          <w:lang w:val="fr-CH"/>
        </w:rPr>
      </w:pPr>
      <w:r w:rsidRPr="00F74E0B">
        <w:rPr>
          <w:lang w:val="fr-CH"/>
        </w:rPr>
        <w:t>Le</w:t>
      </w:r>
      <w:r w:rsidRPr="00F74E0B">
        <w:rPr>
          <w:spacing w:val="-6"/>
          <w:lang w:val="fr-CH"/>
        </w:rPr>
        <w:t xml:space="preserve"> </w:t>
      </w:r>
      <w:r w:rsidRPr="00F74E0B">
        <w:rPr>
          <w:lang w:val="fr-CH"/>
        </w:rPr>
        <w:t>manuel</w:t>
      </w:r>
      <w:r w:rsidRPr="00F74E0B">
        <w:rPr>
          <w:spacing w:val="-9"/>
          <w:lang w:val="fr-CH"/>
        </w:rPr>
        <w:t xml:space="preserve"> </w:t>
      </w:r>
      <w:r w:rsidRPr="00F74E0B">
        <w:rPr>
          <w:lang w:val="fr-CH"/>
        </w:rPr>
        <w:t>MBCT</w:t>
      </w:r>
      <w:r w:rsidRPr="00F74E0B">
        <w:rPr>
          <w:spacing w:val="-7"/>
          <w:lang w:val="fr-CH"/>
        </w:rPr>
        <w:t xml:space="preserve"> </w:t>
      </w:r>
      <w:r w:rsidRPr="00F74E0B">
        <w:rPr>
          <w:lang w:val="fr-CH"/>
        </w:rPr>
        <w:t>en</w:t>
      </w:r>
      <w:r w:rsidRPr="00F74E0B">
        <w:rPr>
          <w:spacing w:val="-7"/>
          <w:lang w:val="fr-CH"/>
        </w:rPr>
        <w:t xml:space="preserve"> </w:t>
      </w:r>
      <w:r w:rsidRPr="00F74E0B">
        <w:rPr>
          <w:lang w:val="fr-CH"/>
        </w:rPr>
        <w:t>français</w:t>
      </w:r>
      <w:r w:rsidRPr="00F74E0B">
        <w:rPr>
          <w:spacing w:val="-8"/>
          <w:u w:val="none"/>
          <w:lang w:val="fr-CH"/>
        </w:rPr>
        <w:t xml:space="preserve"> </w:t>
      </w:r>
      <w:r w:rsidRPr="00F74E0B">
        <w:rPr>
          <w:spacing w:val="-10"/>
          <w:u w:val="none"/>
          <w:lang w:val="fr-CH"/>
        </w:rPr>
        <w:t>:</w:t>
      </w:r>
    </w:p>
    <w:p w14:paraId="44628C26" w14:textId="77777777" w:rsidR="00FE11D3" w:rsidRPr="00F74E0B" w:rsidRDefault="00FE11D3">
      <w:pPr>
        <w:rPr>
          <w:b/>
          <w:sz w:val="16"/>
          <w:lang w:val="fr-CH"/>
        </w:rPr>
      </w:pPr>
    </w:p>
    <w:p w14:paraId="13A771E9" w14:textId="77777777" w:rsidR="00FE11D3" w:rsidRPr="00F74E0B" w:rsidRDefault="00000000">
      <w:pPr>
        <w:spacing w:before="92" w:line="480" w:lineRule="auto"/>
        <w:ind w:left="115"/>
        <w:rPr>
          <w:sz w:val="24"/>
          <w:lang w:val="fr-CH"/>
        </w:rPr>
      </w:pPr>
      <w:r w:rsidRPr="00F74E0B">
        <w:rPr>
          <w:b/>
          <w:sz w:val="24"/>
          <w:lang w:val="fr-CH"/>
        </w:rPr>
        <w:t>Segal</w:t>
      </w:r>
      <w:r w:rsidRPr="00F74E0B">
        <w:rPr>
          <w:b/>
          <w:spacing w:val="-4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V.,</w:t>
      </w:r>
      <w:r w:rsidRPr="00F74E0B">
        <w:rPr>
          <w:b/>
          <w:spacing w:val="-4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Williams</w:t>
      </w:r>
      <w:r w:rsidRPr="00F74E0B">
        <w:rPr>
          <w:b/>
          <w:spacing w:val="-2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M.,</w:t>
      </w:r>
      <w:r w:rsidRPr="00F74E0B">
        <w:rPr>
          <w:b/>
          <w:spacing w:val="-4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Teasdale</w:t>
      </w:r>
      <w:r w:rsidRPr="00F74E0B">
        <w:rPr>
          <w:b/>
          <w:spacing w:val="-3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J.,</w:t>
      </w:r>
      <w:r w:rsidRPr="00F74E0B">
        <w:rPr>
          <w:b/>
          <w:spacing w:val="-2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de</w:t>
      </w:r>
      <w:r w:rsidRPr="00F74E0B">
        <w:rPr>
          <w:b/>
          <w:spacing w:val="-2"/>
          <w:sz w:val="24"/>
          <w:lang w:val="fr-CH"/>
        </w:rPr>
        <w:t xml:space="preserve"> </w:t>
      </w:r>
      <w:proofErr w:type="spellStart"/>
      <w:r w:rsidRPr="00F74E0B">
        <w:rPr>
          <w:b/>
          <w:sz w:val="24"/>
          <w:lang w:val="fr-CH"/>
        </w:rPr>
        <w:t>boeck</w:t>
      </w:r>
      <w:proofErr w:type="spellEnd"/>
      <w:r w:rsidRPr="00F74E0B">
        <w:rPr>
          <w:b/>
          <w:sz w:val="24"/>
          <w:lang w:val="fr-CH"/>
        </w:rPr>
        <w:t>,</w:t>
      </w:r>
      <w:r w:rsidRPr="00F74E0B">
        <w:rPr>
          <w:b/>
          <w:spacing w:val="40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2006</w:t>
      </w:r>
      <w:r w:rsidRPr="00F74E0B">
        <w:rPr>
          <w:b/>
          <w:spacing w:val="-2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:</w:t>
      </w:r>
      <w:r w:rsidRPr="00F74E0B">
        <w:rPr>
          <w:spacing w:val="-4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La</w:t>
      </w:r>
      <w:r w:rsidRPr="00F74E0B">
        <w:rPr>
          <w:spacing w:val="-2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thérapie</w:t>
      </w:r>
      <w:r w:rsidRPr="00F74E0B">
        <w:rPr>
          <w:spacing w:val="-3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basée</w:t>
      </w:r>
      <w:r w:rsidRPr="00F74E0B">
        <w:rPr>
          <w:spacing w:val="-2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sur</w:t>
      </w:r>
      <w:r w:rsidRPr="00F74E0B">
        <w:rPr>
          <w:spacing w:val="-3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la pleine conscience pour la dépression</w:t>
      </w:r>
    </w:p>
    <w:p w14:paraId="19C9C4E6" w14:textId="77777777" w:rsidR="00FE11D3" w:rsidRPr="00F74E0B" w:rsidRDefault="00000000">
      <w:pPr>
        <w:pStyle w:val="Corpsdetexte"/>
        <w:ind w:left="115"/>
        <w:rPr>
          <w:u w:val="none"/>
          <w:lang w:val="fr-CH"/>
        </w:rPr>
      </w:pPr>
      <w:r w:rsidRPr="00F74E0B">
        <w:rPr>
          <w:lang w:val="fr-CH"/>
        </w:rPr>
        <w:t>Article</w:t>
      </w:r>
      <w:r w:rsidRPr="00F74E0B">
        <w:rPr>
          <w:spacing w:val="-7"/>
          <w:lang w:val="fr-CH"/>
        </w:rPr>
        <w:t xml:space="preserve"> </w:t>
      </w:r>
      <w:r w:rsidRPr="00F74E0B">
        <w:rPr>
          <w:lang w:val="fr-CH"/>
        </w:rPr>
        <w:t>de</w:t>
      </w:r>
      <w:r w:rsidRPr="00F74E0B">
        <w:rPr>
          <w:spacing w:val="-7"/>
          <w:lang w:val="fr-CH"/>
        </w:rPr>
        <w:t xml:space="preserve"> </w:t>
      </w:r>
      <w:proofErr w:type="spellStart"/>
      <w:r w:rsidRPr="00F74E0B">
        <w:rPr>
          <w:lang w:val="fr-CH"/>
        </w:rPr>
        <w:t>review</w:t>
      </w:r>
      <w:proofErr w:type="spellEnd"/>
      <w:r w:rsidRPr="00F74E0B">
        <w:rPr>
          <w:spacing w:val="-6"/>
          <w:lang w:val="fr-CH"/>
        </w:rPr>
        <w:t xml:space="preserve"> </w:t>
      </w:r>
      <w:r w:rsidRPr="00F74E0B">
        <w:rPr>
          <w:lang w:val="fr-CH"/>
        </w:rPr>
        <w:t>sur</w:t>
      </w:r>
      <w:r w:rsidRPr="00F74E0B">
        <w:rPr>
          <w:spacing w:val="-9"/>
          <w:lang w:val="fr-CH"/>
        </w:rPr>
        <w:t xml:space="preserve"> </w:t>
      </w:r>
      <w:r w:rsidRPr="00F74E0B">
        <w:rPr>
          <w:lang w:val="fr-CH"/>
        </w:rPr>
        <w:t>l’efficacité</w:t>
      </w:r>
      <w:r w:rsidRPr="00F74E0B">
        <w:rPr>
          <w:spacing w:val="-7"/>
          <w:lang w:val="fr-CH"/>
        </w:rPr>
        <w:t xml:space="preserve"> </w:t>
      </w:r>
      <w:r w:rsidRPr="00F74E0B">
        <w:rPr>
          <w:lang w:val="fr-CH"/>
        </w:rPr>
        <w:t>de</w:t>
      </w:r>
      <w:r w:rsidRPr="00F74E0B">
        <w:rPr>
          <w:spacing w:val="-9"/>
          <w:lang w:val="fr-CH"/>
        </w:rPr>
        <w:t xml:space="preserve"> </w:t>
      </w:r>
      <w:r w:rsidRPr="00F74E0B">
        <w:rPr>
          <w:lang w:val="fr-CH"/>
        </w:rPr>
        <w:t>la</w:t>
      </w:r>
      <w:r w:rsidRPr="00F74E0B">
        <w:rPr>
          <w:spacing w:val="-7"/>
          <w:lang w:val="fr-CH"/>
        </w:rPr>
        <w:t xml:space="preserve"> </w:t>
      </w:r>
      <w:r w:rsidRPr="00F74E0B">
        <w:rPr>
          <w:lang w:val="fr-CH"/>
        </w:rPr>
        <w:t>MBCT</w:t>
      </w:r>
      <w:r w:rsidRPr="00F74E0B">
        <w:rPr>
          <w:spacing w:val="-7"/>
          <w:u w:val="none"/>
          <w:lang w:val="fr-CH"/>
        </w:rPr>
        <w:t xml:space="preserve"> </w:t>
      </w:r>
      <w:r w:rsidRPr="00F74E0B">
        <w:rPr>
          <w:spacing w:val="-10"/>
          <w:u w:val="none"/>
          <w:lang w:val="fr-CH"/>
        </w:rPr>
        <w:t>:</w:t>
      </w:r>
    </w:p>
    <w:p w14:paraId="6C936971" w14:textId="77777777" w:rsidR="00FE11D3" w:rsidRPr="00F74E0B" w:rsidRDefault="00FE11D3">
      <w:pPr>
        <w:rPr>
          <w:b/>
          <w:sz w:val="16"/>
          <w:lang w:val="fr-CH"/>
        </w:rPr>
      </w:pPr>
    </w:p>
    <w:p w14:paraId="6E411599" w14:textId="1B82F8A8" w:rsidR="00FE11D3" w:rsidRDefault="00000000">
      <w:pPr>
        <w:spacing w:before="92" w:line="480" w:lineRule="auto"/>
        <w:ind w:left="115" w:right="1434"/>
        <w:rPr>
          <w:sz w:val="24"/>
          <w:lang w:val="fr-CH"/>
        </w:rPr>
      </w:pPr>
      <w:proofErr w:type="spellStart"/>
      <w:r w:rsidRPr="00F74E0B">
        <w:rPr>
          <w:b/>
          <w:sz w:val="24"/>
          <w:lang w:val="fr-CH"/>
        </w:rPr>
        <w:t>Chiesa</w:t>
      </w:r>
      <w:proofErr w:type="spellEnd"/>
      <w:r w:rsidRPr="00F74E0B">
        <w:rPr>
          <w:b/>
          <w:sz w:val="24"/>
          <w:lang w:val="fr-CH"/>
        </w:rPr>
        <w:t xml:space="preserve"> &amp; </w:t>
      </w:r>
      <w:proofErr w:type="spellStart"/>
      <w:r w:rsidRPr="00F74E0B">
        <w:rPr>
          <w:b/>
          <w:sz w:val="24"/>
          <w:lang w:val="fr-CH"/>
        </w:rPr>
        <w:t>Serretti</w:t>
      </w:r>
      <w:proofErr w:type="spellEnd"/>
      <w:r w:rsidRPr="00F74E0B">
        <w:rPr>
          <w:b/>
          <w:sz w:val="24"/>
          <w:lang w:val="fr-CH"/>
        </w:rPr>
        <w:t xml:space="preserve">, </w:t>
      </w:r>
      <w:proofErr w:type="gramStart"/>
      <w:r w:rsidRPr="00F74E0B">
        <w:rPr>
          <w:b/>
          <w:sz w:val="24"/>
          <w:lang w:val="fr-CH"/>
        </w:rPr>
        <w:t>2011</w:t>
      </w:r>
      <w:r w:rsidRPr="00F74E0B">
        <w:rPr>
          <w:sz w:val="24"/>
          <w:lang w:val="fr-CH"/>
        </w:rPr>
        <w:t>;</w:t>
      </w:r>
      <w:proofErr w:type="gramEnd"/>
      <w:r w:rsidRPr="00F74E0B">
        <w:rPr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Psychiatry</w:t>
      </w:r>
      <w:proofErr w:type="spellEnd"/>
      <w:r w:rsidRPr="00F74E0B">
        <w:rPr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Research</w:t>
      </w:r>
      <w:proofErr w:type="spellEnd"/>
      <w:r w:rsidRPr="00F74E0B">
        <w:rPr>
          <w:sz w:val="24"/>
          <w:lang w:val="fr-CH"/>
        </w:rPr>
        <w:t xml:space="preserve">, 187: 441-453 </w:t>
      </w:r>
      <w:proofErr w:type="spellStart"/>
      <w:r w:rsidRPr="00F74E0B">
        <w:rPr>
          <w:b/>
          <w:sz w:val="24"/>
          <w:lang w:val="fr-CH"/>
        </w:rPr>
        <w:t>Fjorback</w:t>
      </w:r>
      <w:proofErr w:type="spellEnd"/>
      <w:r w:rsidRPr="00F74E0B">
        <w:rPr>
          <w:b/>
          <w:sz w:val="24"/>
          <w:lang w:val="fr-CH"/>
        </w:rPr>
        <w:t xml:space="preserve"> et al, 2011 </w:t>
      </w:r>
      <w:r w:rsidRPr="00F74E0B">
        <w:rPr>
          <w:sz w:val="24"/>
          <w:lang w:val="fr-CH"/>
        </w:rPr>
        <w:t xml:space="preserve">; Acta </w:t>
      </w:r>
      <w:proofErr w:type="spellStart"/>
      <w:r w:rsidRPr="00F74E0B">
        <w:rPr>
          <w:sz w:val="24"/>
          <w:lang w:val="fr-CH"/>
        </w:rPr>
        <w:t>Psychiatr</w:t>
      </w:r>
      <w:proofErr w:type="spellEnd"/>
      <w:r w:rsidRPr="00F74E0B">
        <w:rPr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Scandinavica</w:t>
      </w:r>
      <w:proofErr w:type="spellEnd"/>
      <w:r w:rsidRPr="00F74E0B">
        <w:rPr>
          <w:sz w:val="24"/>
          <w:lang w:val="fr-CH"/>
        </w:rPr>
        <w:t xml:space="preserve">, 124: 102-119 </w:t>
      </w:r>
      <w:r w:rsidRPr="00F74E0B">
        <w:rPr>
          <w:b/>
          <w:sz w:val="24"/>
          <w:lang w:val="fr-CH"/>
        </w:rPr>
        <w:t>Piet</w:t>
      </w:r>
      <w:r w:rsidRPr="00F74E0B">
        <w:rPr>
          <w:b/>
          <w:spacing w:val="-6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&amp;</w:t>
      </w:r>
      <w:r w:rsidRPr="00F74E0B">
        <w:rPr>
          <w:b/>
          <w:spacing w:val="-5"/>
          <w:sz w:val="24"/>
          <w:lang w:val="fr-CH"/>
        </w:rPr>
        <w:t xml:space="preserve"> </w:t>
      </w:r>
      <w:proofErr w:type="spellStart"/>
      <w:r w:rsidRPr="00F74E0B">
        <w:rPr>
          <w:b/>
          <w:sz w:val="24"/>
          <w:lang w:val="fr-CH"/>
        </w:rPr>
        <w:t>Hougard</w:t>
      </w:r>
      <w:proofErr w:type="spellEnd"/>
      <w:r w:rsidRPr="00F74E0B">
        <w:rPr>
          <w:b/>
          <w:sz w:val="24"/>
          <w:lang w:val="fr-CH"/>
        </w:rPr>
        <w:t>,</w:t>
      </w:r>
      <w:r w:rsidRPr="00F74E0B">
        <w:rPr>
          <w:b/>
          <w:spacing w:val="-4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2011</w:t>
      </w:r>
      <w:r w:rsidRPr="00F74E0B">
        <w:rPr>
          <w:sz w:val="24"/>
          <w:lang w:val="fr-CH"/>
        </w:rPr>
        <w:t>;</w:t>
      </w:r>
      <w:r w:rsidRPr="00F74E0B">
        <w:rPr>
          <w:spacing w:val="-4"/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Clinical</w:t>
      </w:r>
      <w:proofErr w:type="spellEnd"/>
      <w:r w:rsidRPr="00F74E0B">
        <w:rPr>
          <w:spacing w:val="-5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Psychology</w:t>
      </w:r>
      <w:r w:rsidRPr="00F74E0B">
        <w:rPr>
          <w:spacing w:val="-7"/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Review</w:t>
      </w:r>
      <w:proofErr w:type="spellEnd"/>
      <w:r w:rsidRPr="00F74E0B">
        <w:rPr>
          <w:sz w:val="24"/>
          <w:lang w:val="fr-CH"/>
        </w:rPr>
        <w:t>,</w:t>
      </w:r>
      <w:r w:rsidRPr="00F74E0B">
        <w:rPr>
          <w:spacing w:val="-4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31:</w:t>
      </w:r>
      <w:r w:rsidRPr="00F74E0B">
        <w:rPr>
          <w:spacing w:val="-4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 xml:space="preserve">1032-1040 </w:t>
      </w:r>
      <w:r w:rsidRPr="00F74E0B">
        <w:rPr>
          <w:b/>
          <w:sz w:val="24"/>
          <w:lang w:val="fr-CH"/>
        </w:rPr>
        <w:t xml:space="preserve">Strauss et al, 2014 </w:t>
      </w:r>
      <w:r w:rsidRPr="00F74E0B">
        <w:rPr>
          <w:sz w:val="24"/>
          <w:lang w:val="fr-CH"/>
        </w:rPr>
        <w:t>; PLOS one, Volume 9, Issue 4, e96110</w:t>
      </w:r>
    </w:p>
    <w:p w14:paraId="0A8A0420" w14:textId="42272460" w:rsidR="00F74E0B" w:rsidRPr="00F74E0B" w:rsidRDefault="00F74E0B" w:rsidP="00F74E0B">
      <w:pPr>
        <w:spacing w:before="92" w:line="480" w:lineRule="auto"/>
        <w:ind w:left="115" w:right="1434"/>
        <w:rPr>
          <w:sz w:val="24"/>
          <w:lang w:val="en-BZ"/>
        </w:rPr>
      </w:pPr>
      <w:r w:rsidRPr="00F74E0B">
        <w:rPr>
          <w:b/>
          <w:bCs/>
          <w:sz w:val="24"/>
          <w:lang w:val="fr-CH"/>
        </w:rPr>
        <w:t>McCartney</w:t>
      </w:r>
      <w:r w:rsidRPr="00F74E0B">
        <w:rPr>
          <w:b/>
          <w:bCs/>
          <w:sz w:val="24"/>
          <w:lang w:val="fr-CH"/>
        </w:rPr>
        <w:t xml:space="preserve"> et al. 2021</w:t>
      </w:r>
      <w:r w:rsidRPr="00F74E0B">
        <w:rPr>
          <w:sz w:val="24"/>
          <w:lang w:val="fr-CH"/>
        </w:rPr>
        <w:t xml:space="preserve">. </w:t>
      </w:r>
      <w:r w:rsidRPr="00F74E0B">
        <w:rPr>
          <w:sz w:val="24"/>
          <w:lang w:val="fr-CH"/>
        </w:rPr>
        <w:t>Acta</w:t>
      </w:r>
      <w:r w:rsidRPr="00F74E0B">
        <w:rPr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Psychiatr</w:t>
      </w:r>
      <w:proofErr w:type="spellEnd"/>
      <w:r w:rsidRPr="00F74E0B">
        <w:rPr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Scand</w:t>
      </w:r>
      <w:proofErr w:type="spellEnd"/>
      <w:r w:rsidRPr="00F74E0B">
        <w:rPr>
          <w:sz w:val="24"/>
          <w:lang w:val="fr-CH"/>
        </w:rPr>
        <w:t xml:space="preserve">. </w:t>
      </w:r>
      <w:proofErr w:type="gramStart"/>
      <w:r w:rsidRPr="00F74E0B">
        <w:rPr>
          <w:sz w:val="24"/>
          <w:lang w:val="en-BZ"/>
        </w:rPr>
        <w:t>2021;</w:t>
      </w:r>
      <w:proofErr w:type="gramEnd"/>
      <w:r w:rsidRPr="00F74E0B">
        <w:rPr>
          <w:sz w:val="24"/>
          <w:lang w:val="en-BZ"/>
        </w:rPr>
        <w:t xml:space="preserve">143(1):6-21. </w:t>
      </w:r>
    </w:p>
    <w:p w14:paraId="51E69108" w14:textId="77777777" w:rsidR="00FE11D3" w:rsidRPr="00F74E0B" w:rsidRDefault="00FE11D3">
      <w:pPr>
        <w:rPr>
          <w:sz w:val="26"/>
          <w:lang w:val="en-BZ"/>
        </w:rPr>
      </w:pPr>
    </w:p>
    <w:p w14:paraId="1556C2E4" w14:textId="77777777" w:rsidR="00FE11D3" w:rsidRPr="00F74E0B" w:rsidRDefault="00FE11D3">
      <w:pPr>
        <w:spacing w:before="1"/>
        <w:rPr>
          <w:lang w:val="en-BZ"/>
        </w:rPr>
      </w:pPr>
    </w:p>
    <w:p w14:paraId="3C7F5648" w14:textId="77777777" w:rsidR="00FE11D3" w:rsidRPr="00F74E0B" w:rsidRDefault="00000000">
      <w:pPr>
        <w:pStyle w:val="Titre1"/>
        <w:rPr>
          <w:lang w:val="fr-CH"/>
        </w:rPr>
      </w:pPr>
      <w:r w:rsidRPr="00F74E0B">
        <w:rPr>
          <w:lang w:val="fr-CH"/>
        </w:rPr>
        <w:t>Bibliographie</w:t>
      </w:r>
      <w:r w:rsidRPr="00F74E0B">
        <w:rPr>
          <w:spacing w:val="-7"/>
          <w:lang w:val="fr-CH"/>
        </w:rPr>
        <w:t xml:space="preserve"> </w:t>
      </w:r>
      <w:proofErr w:type="spellStart"/>
      <w:r w:rsidRPr="00F74E0B">
        <w:rPr>
          <w:lang w:val="fr-CH"/>
        </w:rPr>
        <w:t>Mindfulness</w:t>
      </w:r>
      <w:proofErr w:type="spellEnd"/>
      <w:r w:rsidRPr="00F74E0B">
        <w:rPr>
          <w:spacing w:val="-4"/>
          <w:lang w:val="fr-CH"/>
        </w:rPr>
        <w:t xml:space="preserve"> </w:t>
      </w:r>
      <w:r w:rsidRPr="00F74E0B">
        <w:rPr>
          <w:lang w:val="fr-CH"/>
        </w:rPr>
        <w:t>et</w:t>
      </w:r>
      <w:r w:rsidRPr="00F74E0B">
        <w:rPr>
          <w:spacing w:val="-3"/>
          <w:lang w:val="fr-CH"/>
        </w:rPr>
        <w:t xml:space="preserve"> </w:t>
      </w:r>
      <w:r w:rsidRPr="00F74E0B">
        <w:rPr>
          <w:spacing w:val="-2"/>
          <w:lang w:val="fr-CH"/>
        </w:rPr>
        <w:t>neurosciences</w:t>
      </w:r>
    </w:p>
    <w:p w14:paraId="7C1DDD7F" w14:textId="77777777" w:rsidR="00FE11D3" w:rsidRPr="00F74E0B" w:rsidRDefault="00FE11D3">
      <w:pPr>
        <w:spacing w:before="9"/>
        <w:rPr>
          <w:b/>
          <w:sz w:val="39"/>
          <w:lang w:val="fr-CH"/>
        </w:rPr>
      </w:pPr>
    </w:p>
    <w:p w14:paraId="20C74D12" w14:textId="77777777" w:rsidR="00FE11D3" w:rsidRPr="00F74E0B" w:rsidRDefault="00000000">
      <w:pPr>
        <w:ind w:left="115"/>
        <w:rPr>
          <w:sz w:val="24"/>
          <w:lang w:val="fr-CH"/>
        </w:rPr>
      </w:pPr>
      <w:proofErr w:type="spellStart"/>
      <w:r w:rsidRPr="00F74E0B">
        <w:rPr>
          <w:b/>
          <w:sz w:val="24"/>
          <w:lang w:val="fr-CH"/>
        </w:rPr>
        <w:t>Holzel</w:t>
      </w:r>
      <w:proofErr w:type="spellEnd"/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et</w:t>
      </w:r>
      <w:r w:rsidRPr="00F74E0B">
        <w:rPr>
          <w:b/>
          <w:spacing w:val="-9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al,</w:t>
      </w:r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2011</w:t>
      </w:r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;</w:t>
      </w:r>
      <w:r w:rsidRPr="00F74E0B">
        <w:rPr>
          <w:b/>
          <w:spacing w:val="-9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Perspectives</w:t>
      </w:r>
      <w:r w:rsidRPr="00F74E0B">
        <w:rPr>
          <w:spacing w:val="-8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on</w:t>
      </w:r>
      <w:r w:rsidRPr="00F74E0B">
        <w:rPr>
          <w:spacing w:val="-7"/>
          <w:sz w:val="24"/>
          <w:lang w:val="fr-CH"/>
        </w:rPr>
        <w:t xml:space="preserve"> </w:t>
      </w:r>
      <w:proofErr w:type="spellStart"/>
      <w:r w:rsidRPr="00F74E0B">
        <w:rPr>
          <w:sz w:val="24"/>
          <w:lang w:val="fr-CH"/>
        </w:rPr>
        <w:t>Psychological</w:t>
      </w:r>
      <w:proofErr w:type="spellEnd"/>
      <w:r w:rsidRPr="00F74E0B">
        <w:rPr>
          <w:spacing w:val="-8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Science,</w:t>
      </w:r>
      <w:r w:rsidRPr="00F74E0B">
        <w:rPr>
          <w:spacing w:val="-9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6(6)</w:t>
      </w:r>
      <w:r w:rsidRPr="00F74E0B">
        <w:rPr>
          <w:spacing w:val="-9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537–559,</w:t>
      </w:r>
      <w:r w:rsidRPr="00F74E0B">
        <w:rPr>
          <w:spacing w:val="-7"/>
          <w:sz w:val="24"/>
          <w:lang w:val="fr-CH"/>
        </w:rPr>
        <w:t xml:space="preserve"> </w:t>
      </w:r>
      <w:r w:rsidRPr="00F74E0B">
        <w:rPr>
          <w:spacing w:val="-4"/>
          <w:sz w:val="24"/>
          <w:lang w:val="fr-CH"/>
        </w:rPr>
        <w:t>2011</w:t>
      </w:r>
    </w:p>
    <w:p w14:paraId="18E46FCD" w14:textId="77777777" w:rsidR="00FE11D3" w:rsidRPr="00F74E0B" w:rsidRDefault="00FE11D3">
      <w:pPr>
        <w:rPr>
          <w:sz w:val="24"/>
          <w:lang w:val="fr-CH"/>
        </w:rPr>
      </w:pPr>
    </w:p>
    <w:p w14:paraId="0EA1D129" w14:textId="77777777" w:rsidR="00FE11D3" w:rsidRPr="00F74E0B" w:rsidRDefault="00000000">
      <w:pPr>
        <w:ind w:left="115"/>
        <w:rPr>
          <w:sz w:val="24"/>
          <w:lang w:val="fr-CH"/>
        </w:rPr>
      </w:pPr>
      <w:proofErr w:type="spellStart"/>
      <w:r w:rsidRPr="00F74E0B">
        <w:rPr>
          <w:b/>
          <w:sz w:val="24"/>
          <w:lang w:val="fr-CH"/>
        </w:rPr>
        <w:t>Chiesa</w:t>
      </w:r>
      <w:proofErr w:type="spellEnd"/>
      <w:r w:rsidRPr="00F74E0B">
        <w:rPr>
          <w:b/>
          <w:spacing w:val="-8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et</w:t>
      </w:r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al,</w:t>
      </w:r>
      <w:r w:rsidRPr="00F74E0B">
        <w:rPr>
          <w:b/>
          <w:spacing w:val="-8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2010</w:t>
      </w:r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b/>
          <w:sz w:val="24"/>
          <w:lang w:val="fr-CH"/>
        </w:rPr>
        <w:t>;</w:t>
      </w:r>
      <w:r w:rsidRPr="00F74E0B">
        <w:rPr>
          <w:b/>
          <w:spacing w:val="-7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Acta</w:t>
      </w:r>
      <w:r w:rsidRPr="00F74E0B">
        <w:rPr>
          <w:spacing w:val="-5"/>
          <w:sz w:val="24"/>
          <w:lang w:val="fr-CH"/>
        </w:rPr>
        <w:t xml:space="preserve"> </w:t>
      </w:r>
      <w:proofErr w:type="spellStart"/>
      <w:proofErr w:type="gramStart"/>
      <w:r w:rsidRPr="00F74E0B">
        <w:rPr>
          <w:sz w:val="24"/>
          <w:lang w:val="fr-CH"/>
        </w:rPr>
        <w:t>Neuropsychiatrica</w:t>
      </w:r>
      <w:proofErr w:type="spellEnd"/>
      <w:r w:rsidRPr="00F74E0B">
        <w:rPr>
          <w:sz w:val="24"/>
          <w:lang w:val="fr-CH"/>
        </w:rPr>
        <w:t>:</w:t>
      </w:r>
      <w:proofErr w:type="gramEnd"/>
      <w:r w:rsidRPr="00F74E0B">
        <w:rPr>
          <w:spacing w:val="-8"/>
          <w:sz w:val="24"/>
          <w:lang w:val="fr-CH"/>
        </w:rPr>
        <w:t xml:space="preserve"> </w:t>
      </w:r>
      <w:r w:rsidRPr="00F74E0B">
        <w:rPr>
          <w:sz w:val="24"/>
          <w:lang w:val="fr-CH"/>
        </w:rPr>
        <w:t>22:</w:t>
      </w:r>
      <w:r w:rsidRPr="00F74E0B">
        <w:rPr>
          <w:spacing w:val="-8"/>
          <w:sz w:val="24"/>
          <w:lang w:val="fr-CH"/>
        </w:rPr>
        <w:t xml:space="preserve"> </w:t>
      </w:r>
      <w:r w:rsidRPr="00F74E0B">
        <w:rPr>
          <w:spacing w:val="-2"/>
          <w:sz w:val="24"/>
          <w:lang w:val="fr-CH"/>
        </w:rPr>
        <w:t>104–117</w:t>
      </w:r>
    </w:p>
    <w:p w14:paraId="70E1C285" w14:textId="77777777" w:rsidR="00FE11D3" w:rsidRPr="00F74E0B" w:rsidRDefault="00FE11D3">
      <w:pPr>
        <w:rPr>
          <w:sz w:val="24"/>
          <w:lang w:val="fr-CH"/>
        </w:rPr>
      </w:pPr>
    </w:p>
    <w:p w14:paraId="1FF0641A" w14:textId="32F37AC1" w:rsidR="00FE11D3" w:rsidRDefault="00000000">
      <w:pPr>
        <w:ind w:left="115"/>
        <w:rPr>
          <w:spacing w:val="-2"/>
          <w:sz w:val="24"/>
        </w:rPr>
      </w:pPr>
      <w:proofErr w:type="spellStart"/>
      <w:r>
        <w:rPr>
          <w:b/>
          <w:sz w:val="24"/>
        </w:rPr>
        <w:t>Farb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;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sz w:val="24"/>
        </w:rPr>
        <w:t>CanJPsychiatry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57(2):70–77</w:t>
      </w:r>
    </w:p>
    <w:p w14:paraId="1A0EE8A0" w14:textId="77777777" w:rsidR="00F74E0B" w:rsidRDefault="00F74E0B">
      <w:pPr>
        <w:ind w:left="115"/>
        <w:rPr>
          <w:sz w:val="24"/>
        </w:rPr>
      </w:pPr>
    </w:p>
    <w:p w14:paraId="41B91328" w14:textId="48FEF5C0" w:rsidR="00F74E0B" w:rsidRDefault="00F74E0B">
      <w:pPr>
        <w:ind w:left="115"/>
        <w:rPr>
          <w:sz w:val="24"/>
        </w:rPr>
      </w:pPr>
      <w:proofErr w:type="spellStart"/>
      <w:r w:rsidRPr="00F74E0B">
        <w:rPr>
          <w:b/>
          <w:bCs/>
          <w:sz w:val="24"/>
        </w:rPr>
        <w:t>Ballesio</w:t>
      </w:r>
      <w:proofErr w:type="spellEnd"/>
      <w:r w:rsidRPr="00F74E0B">
        <w:rPr>
          <w:b/>
          <w:bCs/>
          <w:sz w:val="24"/>
        </w:rPr>
        <w:t xml:space="preserve"> et al, 2023</w:t>
      </w:r>
      <w:r>
        <w:rPr>
          <w:sz w:val="24"/>
        </w:rPr>
        <w:t xml:space="preserve">; </w:t>
      </w:r>
      <w:r w:rsidRPr="00F74E0B">
        <w:rPr>
          <w:sz w:val="24"/>
        </w:rPr>
        <w:t xml:space="preserve">Brain </w:t>
      </w:r>
      <w:proofErr w:type="spellStart"/>
      <w:r w:rsidRPr="00F74E0B">
        <w:rPr>
          <w:sz w:val="24"/>
        </w:rPr>
        <w:t>Behav</w:t>
      </w:r>
      <w:proofErr w:type="spellEnd"/>
      <w:r w:rsidRPr="00F74E0B">
        <w:rPr>
          <w:sz w:val="24"/>
        </w:rPr>
        <w:t xml:space="preserve"> Immun. 2023 Jul;111:424-435</w:t>
      </w:r>
    </w:p>
    <w:p w14:paraId="7826A65B" w14:textId="7DC8E891" w:rsidR="00F74E0B" w:rsidRDefault="00F74E0B">
      <w:pPr>
        <w:ind w:left="115"/>
        <w:rPr>
          <w:sz w:val="24"/>
        </w:rPr>
      </w:pPr>
    </w:p>
    <w:p w14:paraId="1F8EF817" w14:textId="634F6829" w:rsidR="00F74E0B" w:rsidRPr="00F74E0B" w:rsidRDefault="00F74E0B">
      <w:pPr>
        <w:ind w:left="115"/>
        <w:rPr>
          <w:sz w:val="24"/>
          <w:szCs w:val="24"/>
        </w:rPr>
      </w:pPr>
      <w:proofErr w:type="spellStart"/>
      <w:r w:rsidRPr="00F74E0B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lang w:val="fr-CH"/>
        </w:rPr>
        <w:t>Guendelman</w:t>
      </w:r>
      <w:proofErr w:type="spellEnd"/>
      <w:r w:rsidRPr="00F74E0B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lang w:val="fr-CH"/>
        </w:rPr>
        <w:t xml:space="preserve"> et al, </w:t>
      </w:r>
      <w:proofErr w:type="gramStart"/>
      <w:r w:rsidRPr="00F74E0B">
        <w:rPr>
          <w:rFonts w:ascii="Segoe UI" w:hAnsi="Segoe UI" w:cs="Segoe UI"/>
          <w:b/>
          <w:bCs/>
          <w:color w:val="212121"/>
          <w:sz w:val="24"/>
          <w:szCs w:val="24"/>
          <w:shd w:val="clear" w:color="auto" w:fill="FFFFFF"/>
          <w:lang w:val="fr-CH"/>
        </w:rPr>
        <w:t>2017</w:t>
      </w:r>
      <w:r w:rsidRPr="00F74E0B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fr-CH"/>
        </w:rPr>
        <w:t>;</w:t>
      </w:r>
      <w:proofErr w:type="gramEnd"/>
      <w:r w:rsidRPr="00F74E0B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fr-CH"/>
        </w:rPr>
        <w:t xml:space="preserve"> </w:t>
      </w:r>
      <w:r w:rsidRPr="00F74E0B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fr-CH"/>
        </w:rPr>
        <w:t xml:space="preserve">Front </w:t>
      </w:r>
      <w:proofErr w:type="spellStart"/>
      <w:r w:rsidRPr="00F74E0B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fr-CH"/>
        </w:rPr>
        <w:t>Psychol</w:t>
      </w:r>
      <w:proofErr w:type="spellEnd"/>
      <w:r w:rsidRPr="00F74E0B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fr-CH"/>
        </w:rPr>
        <w:t>. 2017 Mar 6;8:220.</w:t>
      </w:r>
    </w:p>
    <w:p w14:paraId="530DD853" w14:textId="5530C909" w:rsidR="00F74E0B" w:rsidRDefault="00F74E0B">
      <w:pPr>
        <w:ind w:left="115"/>
        <w:rPr>
          <w:sz w:val="24"/>
        </w:rPr>
      </w:pPr>
    </w:p>
    <w:p w14:paraId="4B9D32CA" w14:textId="77777777" w:rsidR="00F74E0B" w:rsidRDefault="00F74E0B">
      <w:pPr>
        <w:ind w:left="115"/>
        <w:rPr>
          <w:sz w:val="24"/>
        </w:rPr>
      </w:pPr>
    </w:p>
    <w:sectPr w:rsidR="00F74E0B">
      <w:type w:val="continuous"/>
      <w:pgSz w:w="11900" w:h="16840"/>
      <w:pgMar w:top="134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D3"/>
    <w:rsid w:val="00F74E0B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166C1"/>
  <w15:docId w15:val="{45FC3D56-D0B5-458F-8BA8-997B661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461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745</Characters>
  <Application>Microsoft Office Word</Application>
  <DocSecurity>0</DocSecurity>
  <Lines>6</Lines>
  <Paragraphs>1</Paragraphs>
  <ScaleCrop>false</ScaleCrop>
  <Company>HOPITAUX UNIVERSITAIRES GENEVE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Bondolfi_Bibliographie MBCT</dc:title>
  <dc:creator>sophie.asin</dc:creator>
  <cp:keywords>()</cp:keywords>
  <cp:lastModifiedBy>PERROUD Nader</cp:lastModifiedBy>
  <cp:revision>2</cp:revision>
  <dcterms:created xsi:type="dcterms:W3CDTF">2024-01-14T14:01:00Z</dcterms:created>
  <dcterms:modified xsi:type="dcterms:W3CDTF">2024-01-14T14:01:00Z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2024-01-12T00:00:00Z</vt:filetime>
  </property>
  <property fmtid="{D5CDD505-2E9C-101B-9397-08002B2CF9AE}" pid="5" name="Producer">
    <vt:lpwstr>GPL Ghostscript 9.10</vt:lpwstr>
  </property>
  <property fmtid="{D5CDD505-2E9C-101B-9397-08002B2CF9AE}" pid="7" name="_NewReviewCycle">
    <vt:lpwstr/>
  </property>
</Properties>
</file>