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8F" w:rsidRPr="001E060F" w:rsidRDefault="0049728F" w:rsidP="0049728F">
      <w:pPr>
        <w:jc w:val="both"/>
        <w:rPr>
          <w:b/>
          <w:sz w:val="28"/>
        </w:rPr>
      </w:pPr>
      <w:r w:rsidRPr="001E060F">
        <w:rPr>
          <w:b/>
          <w:sz w:val="28"/>
        </w:rPr>
        <w:t>Cours 5 – Norme APA – références bibliographiques</w:t>
      </w:r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28F" w:rsidRPr="00DD0CF5" w:rsidRDefault="0049728F" w:rsidP="0049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CF5">
        <w:rPr>
          <w:rFonts w:ascii="Times New Roman" w:hAnsi="Times New Roman" w:cs="Times New Roman"/>
          <w:b/>
          <w:color w:val="000000"/>
          <w:sz w:val="24"/>
          <w:szCs w:val="24"/>
        </w:rPr>
        <w:t>Corrigé :</w:t>
      </w:r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28F" w:rsidRDefault="0049728F" w:rsidP="00AC7F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Berger</w:t>
      </w:r>
      <w:r w:rsidRPr="001E0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P. &amp; </w:t>
      </w:r>
      <w:proofErr w:type="spellStart"/>
      <w:r w:rsidRPr="001E0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Luckmann</w:t>
      </w:r>
      <w:proofErr w:type="spellEnd"/>
      <w:r w:rsidRPr="001E0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T.</w:t>
      </w:r>
      <w:r w:rsidRPr="001E060F">
        <w:rPr>
          <w:rFonts w:ascii="Times New Roman" w:hAnsi="Times New Roman" w:cs="Times New Roman"/>
          <w:color w:val="000000"/>
          <w:sz w:val="24"/>
          <w:szCs w:val="24"/>
        </w:rPr>
        <w:t xml:space="preserve"> (1986).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 construction sociale de la réalité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Taminiaux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trad.). Paris</w:t>
      </w:r>
      <w:r w:rsidRPr="001E0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: M</w:t>
      </w:r>
      <w:r>
        <w:rPr>
          <w:rFonts w:ascii="Times New Roman" w:hAnsi="Times New Roman" w:cs="Times New Roman"/>
          <w:color w:val="000000"/>
          <w:sz w:val="24"/>
          <w:szCs w:val="24"/>
        </w:rPr>
        <w:t>éridiens.</w:t>
      </w:r>
    </w:p>
    <w:p w:rsidR="0049728F" w:rsidRDefault="0049728F" w:rsidP="00AC7F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 (1999, 27 janvier). Le Vatican invite les exorcistes à s’adresser à des psychiatres.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Temps, </w:t>
      </w:r>
      <w:r>
        <w:rPr>
          <w:rFonts w:ascii="Times New Roman" w:hAnsi="Times New Roman" w:cs="Times New Roman"/>
          <w:color w:val="000000"/>
          <w:sz w:val="24"/>
          <w:szCs w:val="24"/>
        </w:rPr>
        <w:t>p. 35.</w:t>
      </w:r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28F" w:rsidRPr="00DD0CF5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Conservatoire de Lausanne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.). Département jazz. Organisation des études [page web]. </w:t>
      </w:r>
      <w:r w:rsidRPr="008A766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Consulté le 28. 09. 2008.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Accès: </w:t>
      </w:r>
      <w:hyperlink r:id="rId4" w:history="1">
        <w:r w:rsidRPr="005802C2">
          <w:rPr>
            <w:rStyle w:val="Lienhypertexte"/>
            <w:rFonts w:ascii="Times New Roman" w:hAnsi="Times New Roman" w:cs="Times New Roman"/>
            <w:sz w:val="24"/>
            <w:szCs w:val="24"/>
          </w:rPr>
          <w:t>http://www.cdlhem.ch/03_jazz/j_organisation.htm</w:t>
        </w:r>
      </w:hyperlink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49728F" w:rsidRPr="00DD0CF5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Delacrétaz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 - C. (1995). </w:t>
      </w:r>
      <w:r w:rsidRPr="001E060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Re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lation entre les compétences professionnelles et la perception de la charge de travail: étude appliquée à la formation dans le domaine de la sant</w:t>
      </w:r>
      <w:r w:rsidRPr="001E060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é.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Mémoire de licence en Sciences de l’éducation, Université de Genève.</w:t>
      </w:r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28F" w:rsidRPr="00DD0CF5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Gammond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 (1988). </w:t>
      </w:r>
      <w:r w:rsidRPr="001E0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Musique légère et de variétés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 D. Arnold (Ed.),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Dictionnaire Encyclopédique de la musique </w:t>
      </w:r>
      <w:r>
        <w:rPr>
          <w:rFonts w:ascii="Times New Roman" w:hAnsi="Times New Roman" w:cs="Times New Roman"/>
          <w:color w:val="000000"/>
          <w:sz w:val="24"/>
          <w:szCs w:val="24"/>
        </w:rPr>
        <w:t>(Vol. 2, pp. 200-207). Paris : Robert Laffont.</w:t>
      </w:r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28F" w:rsidRPr="00DD0CF5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Rosaire, C. (2007, 29 juillet). </w:t>
      </w:r>
      <w:r w:rsidRPr="001E0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Comment citer un document électronique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[page web]. In Bibliothèque Université Laval. Consulté le 02.10.2007. Accès :</w:t>
      </w:r>
      <w:hyperlink r:id="rId5" w:history="1">
        <w:r w:rsidRPr="005802C2">
          <w:rPr>
            <w:rStyle w:val="Lienhypertexte"/>
            <w:rFonts w:ascii="Times New Roman" w:hAnsi="Times New Roman" w:cs="Times New Roman"/>
            <w:sz w:val="24"/>
            <w:szCs w:val="24"/>
          </w:rPr>
          <w:t>http://www.bibl.ulaval.ca/doelec/citedoce.html</w:t>
        </w:r>
      </w:hyperlink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49728F" w:rsidRPr="00DD0CF5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</w:t>
      </w:r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(1995). In J. Crowther </w:t>
      </w:r>
      <w:r w:rsidRPr="008A766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(Ed.),</w:t>
      </w:r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06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Oxford advanced learner’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 dictionary of current </w:t>
      </w:r>
      <w:r w:rsidRPr="001E06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English </w:t>
      </w:r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>(5</w:t>
      </w:r>
      <w:r w:rsidRPr="001E060F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e </w:t>
      </w:r>
      <w:proofErr w:type="spellStart"/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>éd</w:t>
      </w:r>
      <w:proofErr w:type="spellEnd"/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>, p. 1187). Oxford: Oxford University Press.</w:t>
      </w:r>
    </w:p>
    <w:p w:rsidR="0049728F" w:rsidRPr="001E060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728F" w:rsidRPr="0049728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Suk, J. &amp; </w:t>
      </w:r>
      <w:proofErr w:type="spellStart"/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>Hala</w:t>
      </w:r>
      <w:proofErr w:type="spellEnd"/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J. (1995). </w:t>
      </w:r>
      <w:r w:rsidRPr="008A7662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  <w:lang w:val="en-US"/>
        </w:rPr>
        <w:t>Antonin Dvorak, Chamber works</w:t>
      </w:r>
      <w:r w:rsidRPr="001E06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spellStart"/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>enregistrement</w:t>
      </w:r>
      <w:proofErr w:type="spellEnd"/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>sonore</w:t>
      </w:r>
      <w:proofErr w:type="spellEnd"/>
      <w:r w:rsidRPr="001E060F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Prague: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Supraphon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28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28F" w:rsidRPr="0049728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Tuyault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G. (2004). Les contraintes musculaires du percussionniste</w:t>
      </w:r>
      <w:r w:rsidRPr="008A766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r w:rsidRPr="0049728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M</w:t>
      </w:r>
      <w:r w:rsidRPr="004972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édecine des Arts, 55, </w:t>
      </w:r>
      <w:r w:rsidRPr="0049728F">
        <w:rPr>
          <w:rFonts w:ascii="Times New Roman" w:hAnsi="Times New Roman" w:cs="Times New Roman"/>
          <w:color w:val="000000"/>
          <w:sz w:val="24"/>
          <w:szCs w:val="24"/>
        </w:rPr>
        <w:t>3-4.</w:t>
      </w:r>
    </w:p>
    <w:p w:rsidR="0049728F" w:rsidRPr="0049728F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28F" w:rsidRPr="00DD0CF5" w:rsidRDefault="0049728F" w:rsidP="004972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CH"/>
        </w:rPr>
      </w:pPr>
      <w:r w:rsidRPr="001E060F">
        <w:rPr>
          <w:rFonts w:ascii="Times New Roman" w:hAnsi="Times New Roman" w:cs="Times New Roman"/>
          <w:color w:val="000000"/>
          <w:sz w:val="24"/>
          <w:szCs w:val="24"/>
          <w:lang w:val="de-CH"/>
        </w:rPr>
        <w:t xml:space="preserve">Wieland, R. (2006). Mimetisches Üben. In U. </w:t>
      </w:r>
      <w:proofErr w:type="spellStart"/>
      <w:r w:rsidRPr="001E060F">
        <w:rPr>
          <w:rFonts w:ascii="Times New Roman" w:hAnsi="Times New Roman" w:cs="Times New Roman"/>
          <w:color w:val="000000"/>
          <w:sz w:val="24"/>
          <w:szCs w:val="24"/>
          <w:lang w:val="de-CH"/>
        </w:rPr>
        <w:t>Mahlert</w:t>
      </w:r>
      <w:proofErr w:type="spellEnd"/>
      <w:r w:rsidRPr="001E060F">
        <w:rPr>
          <w:rFonts w:ascii="Times New Roman" w:hAnsi="Times New Roman" w:cs="Times New Roman"/>
          <w:color w:val="000000"/>
          <w:sz w:val="24"/>
          <w:szCs w:val="24"/>
          <w:lang w:val="de-CH"/>
        </w:rPr>
        <w:t xml:space="preserve"> (Ed.),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CH"/>
        </w:rPr>
        <w:t xml:space="preserve">Handbuch Üben. </w:t>
      </w:r>
      <w:r w:rsidRPr="001E060F">
        <w:rPr>
          <w:rFonts w:ascii="Times New Roman" w:hAnsi="Times New Roman" w:cs="Times New Roman"/>
          <w:i/>
          <w:iCs/>
          <w:color w:val="000000"/>
          <w:sz w:val="24"/>
          <w:szCs w:val="24"/>
          <w:lang w:val="de-CH"/>
        </w:rPr>
        <w:t xml:space="preserve">Grundlagen-Konzepte-Methoden </w:t>
      </w:r>
      <w:r w:rsidRPr="001E060F">
        <w:rPr>
          <w:rFonts w:ascii="Times New Roman" w:hAnsi="Times New Roman" w:cs="Times New Roman"/>
          <w:color w:val="000000"/>
          <w:sz w:val="24"/>
          <w:szCs w:val="24"/>
          <w:lang w:val="de-CH"/>
        </w:rPr>
        <w:t>(pp. 136-155). Wiesbaden: Breitkopf &amp; Härtel.</w:t>
      </w:r>
    </w:p>
    <w:p w:rsidR="0049728F" w:rsidRPr="001E060F" w:rsidRDefault="0049728F" w:rsidP="0049728F">
      <w:pPr>
        <w:ind w:left="567" w:hanging="567"/>
        <w:jc w:val="both"/>
        <w:rPr>
          <w:lang w:val="de-CH"/>
        </w:rPr>
      </w:pPr>
    </w:p>
    <w:p w:rsidR="00325225" w:rsidRDefault="00325225"/>
    <w:sectPr w:rsidR="0032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F"/>
    <w:rsid w:val="00325225"/>
    <w:rsid w:val="003B0068"/>
    <w:rsid w:val="0049728F"/>
    <w:rsid w:val="006241F6"/>
    <w:rsid w:val="00880ADF"/>
    <w:rsid w:val="009A4642"/>
    <w:rsid w:val="00AC7F3E"/>
    <w:rsid w:val="00CE21C3"/>
    <w:rsid w:val="00F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9348A"/>
  <w15:chartTrackingRefBased/>
  <w15:docId w15:val="{6E3CE71A-8365-42E9-BE6E-2B1CE811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7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.ulaval.ca/doelec/citedoce.html" TargetMode="External"/><Relationship Id="rId4" Type="http://schemas.openxmlformats.org/officeDocument/2006/relationships/hyperlink" Target="http://www.cdlhem.ch/03_jazz/j_organisation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du conservatoire de musique de Lausanne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Chabbey Marie</dc:creator>
  <cp:keywords/>
  <dc:description/>
  <cp:lastModifiedBy>Chabbey Marie</cp:lastModifiedBy>
  <cp:revision>2</cp:revision>
  <dcterms:created xsi:type="dcterms:W3CDTF">2020-12-05T13:51:00Z</dcterms:created>
  <dcterms:modified xsi:type="dcterms:W3CDTF">2020-12-08T13:17:00Z</dcterms:modified>
</cp:coreProperties>
</file>