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93E6" w14:textId="77777777" w:rsidR="00211232" w:rsidRDefault="00211232" w:rsidP="00211232">
      <w:pPr>
        <w:tabs>
          <w:tab w:val="left" w:pos="567"/>
        </w:tabs>
        <w:jc w:val="both"/>
        <w:rPr>
          <w:rFonts w:asciiTheme="minorHAnsi" w:hAnsiTheme="minorHAnsi" w:cstheme="minorHAnsi"/>
          <w:b/>
          <w:sz w:val="28"/>
          <w:szCs w:val="28"/>
          <w:lang w:val="de-CH"/>
        </w:rPr>
      </w:pPr>
    </w:p>
    <w:p w14:paraId="7B14C787" w14:textId="77777777" w:rsidR="00DD0DA1" w:rsidRPr="000A1F19" w:rsidRDefault="00DD0DA1" w:rsidP="00696F7D">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after="120"/>
        <w:jc w:val="both"/>
        <w:rPr>
          <w:rFonts w:asciiTheme="minorHAnsi" w:hAnsiTheme="minorHAnsi" w:cstheme="minorHAnsi"/>
          <w:b/>
          <w:sz w:val="28"/>
          <w:szCs w:val="28"/>
          <w:lang w:val="de-CH"/>
        </w:rPr>
      </w:pPr>
      <w:r w:rsidRPr="000A1F19">
        <w:rPr>
          <w:rFonts w:asciiTheme="minorHAnsi" w:hAnsiTheme="minorHAnsi" w:cstheme="minorHAnsi"/>
          <w:b/>
          <w:sz w:val="28"/>
          <w:szCs w:val="28"/>
          <w:lang w:val="de-CH"/>
        </w:rPr>
        <w:t xml:space="preserve">Konjunktur :  </w:t>
      </w:r>
      <w:r w:rsidR="00055F87" w:rsidRPr="000A1F19">
        <w:rPr>
          <w:rFonts w:asciiTheme="minorHAnsi" w:hAnsiTheme="minorHAnsi" w:cstheme="minorHAnsi"/>
          <w:b/>
          <w:sz w:val="28"/>
          <w:szCs w:val="28"/>
          <w:lang w:val="de-CH"/>
        </w:rPr>
        <w:t>Wer informiert über die Konjunktur?</w:t>
      </w:r>
    </w:p>
    <w:p w14:paraId="6737723D" w14:textId="77777777" w:rsidR="00DD0DA1" w:rsidRPr="00211232" w:rsidRDefault="00DD0DA1" w:rsidP="005456C5">
      <w:pPr>
        <w:tabs>
          <w:tab w:val="left" w:pos="567"/>
        </w:tabs>
        <w:spacing w:after="120"/>
        <w:jc w:val="both"/>
        <w:rPr>
          <w:rFonts w:asciiTheme="minorHAnsi" w:hAnsiTheme="minorHAnsi" w:cstheme="minorHAnsi"/>
          <w:b/>
          <w:color w:val="0070C0"/>
          <w:lang w:val="de-CH"/>
        </w:rPr>
      </w:pPr>
      <w:r w:rsidRPr="00211232">
        <w:rPr>
          <w:rFonts w:asciiTheme="minorHAnsi" w:hAnsiTheme="minorHAnsi" w:cstheme="minorHAnsi"/>
          <w:b/>
          <w:color w:val="0070C0"/>
          <w:lang w:val="de-CH"/>
        </w:rPr>
        <w:t>A</w:t>
      </w:r>
      <w:r w:rsidRPr="00211232">
        <w:rPr>
          <w:rFonts w:asciiTheme="minorHAnsi" w:hAnsiTheme="minorHAnsi" w:cstheme="minorHAnsi"/>
          <w:b/>
          <w:color w:val="0070C0"/>
          <w:lang w:val="de-CH"/>
        </w:rPr>
        <w:tab/>
        <w:t>BAK</w:t>
      </w:r>
      <w:r w:rsidR="00D76627">
        <w:rPr>
          <w:rFonts w:asciiTheme="minorHAnsi" w:hAnsiTheme="minorHAnsi" w:cstheme="minorHAnsi"/>
          <w:b/>
          <w:color w:val="0070C0"/>
          <w:lang w:val="de-CH"/>
        </w:rPr>
        <w:t xml:space="preserve"> Economics</w:t>
      </w:r>
    </w:p>
    <w:p w14:paraId="55267316" w14:textId="77777777" w:rsidR="00DD0DA1" w:rsidRPr="000A1F19" w:rsidRDefault="00091A2F" w:rsidP="005456C5">
      <w:pPr>
        <w:tabs>
          <w:tab w:val="left" w:pos="567"/>
        </w:tabs>
        <w:spacing w:after="120"/>
        <w:jc w:val="both"/>
        <w:rPr>
          <w:rFonts w:asciiTheme="minorHAnsi" w:hAnsiTheme="minorHAnsi" w:cstheme="minorHAnsi"/>
          <w:sz w:val="22"/>
          <w:szCs w:val="22"/>
          <w:lang w:val="de-CH"/>
        </w:rPr>
      </w:pPr>
      <w:r>
        <w:rPr>
          <w:rFonts w:asciiTheme="minorHAnsi" w:hAnsiTheme="minorHAnsi" w:cstheme="minorHAnsi"/>
          <w:sz w:val="22"/>
          <w:szCs w:val="22"/>
          <w:lang w:val="de-CH"/>
        </w:rPr>
        <w:t>Das BAK</w:t>
      </w:r>
      <w:r w:rsidR="00DD0DA1" w:rsidRPr="000A1F19">
        <w:rPr>
          <w:rFonts w:asciiTheme="minorHAnsi" w:hAnsiTheme="minorHAnsi" w:cstheme="minorHAnsi"/>
          <w:sz w:val="22"/>
          <w:szCs w:val="22"/>
          <w:lang w:val="de-CH"/>
        </w:rPr>
        <w:t xml:space="preserve"> ist ein Wirtschaftsforschungs- und Beratungsinstitut</w:t>
      </w:r>
      <w:r w:rsidR="00D76627">
        <w:rPr>
          <w:rFonts w:asciiTheme="minorHAnsi" w:hAnsiTheme="minorHAnsi" w:cstheme="minorHAnsi"/>
          <w:sz w:val="22"/>
          <w:szCs w:val="22"/>
          <w:lang w:val="de-CH"/>
        </w:rPr>
        <w:t xml:space="preserve"> und </w:t>
      </w:r>
    </w:p>
    <w:p w14:paraId="3F1A0688" w14:textId="77777777" w:rsidR="00DD0DA1" w:rsidRPr="000A1F19" w:rsidRDefault="00D76627" w:rsidP="005456C5">
      <w:pPr>
        <w:numPr>
          <w:ilvl w:val="0"/>
          <w:numId w:val="1"/>
        </w:numPr>
        <w:tabs>
          <w:tab w:val="left" w:pos="567"/>
        </w:tabs>
        <w:spacing w:after="60"/>
        <w:jc w:val="both"/>
        <w:rPr>
          <w:rFonts w:asciiTheme="minorHAnsi" w:hAnsiTheme="minorHAnsi" w:cstheme="minorHAnsi"/>
          <w:sz w:val="22"/>
          <w:szCs w:val="22"/>
          <w:lang w:val="de-CH"/>
        </w:rPr>
      </w:pPr>
      <w:r>
        <w:rPr>
          <w:rFonts w:asciiTheme="minorHAnsi" w:hAnsiTheme="minorHAnsi" w:cstheme="minorHAnsi"/>
          <w:sz w:val="22"/>
          <w:szCs w:val="22"/>
          <w:lang w:val="de-CH"/>
        </w:rPr>
        <w:t>b</w:t>
      </w:r>
      <w:r w:rsidR="00DD0DA1" w:rsidRPr="000A1F19">
        <w:rPr>
          <w:rFonts w:asciiTheme="minorHAnsi" w:hAnsiTheme="minorHAnsi" w:cstheme="minorHAnsi"/>
          <w:sz w:val="22"/>
          <w:szCs w:val="22"/>
          <w:lang w:val="de-CH"/>
        </w:rPr>
        <w:t>etreibt empirische</w:t>
      </w:r>
      <w:r w:rsidR="00DD0DA1" w:rsidRPr="000A1F19">
        <w:rPr>
          <w:rStyle w:val="Appelnotedebasdep"/>
          <w:rFonts w:asciiTheme="minorHAnsi" w:hAnsiTheme="minorHAnsi" w:cstheme="minorHAnsi"/>
          <w:sz w:val="22"/>
          <w:szCs w:val="22"/>
          <w:lang w:val="de-CH"/>
        </w:rPr>
        <w:footnoteReference w:id="1"/>
      </w:r>
      <w:r w:rsidR="00DD0DA1" w:rsidRPr="000A1F19">
        <w:rPr>
          <w:rFonts w:asciiTheme="minorHAnsi" w:hAnsiTheme="minorHAnsi" w:cstheme="minorHAnsi"/>
          <w:sz w:val="22"/>
          <w:szCs w:val="22"/>
          <w:lang w:val="de-CH"/>
        </w:rPr>
        <w:t xml:space="preserve"> Wirtschaftsforschung</w:t>
      </w:r>
      <w:r w:rsidR="00DD0DA1" w:rsidRPr="000A1F19">
        <w:rPr>
          <w:rFonts w:asciiTheme="minorHAnsi" w:hAnsiTheme="minorHAnsi" w:cstheme="minorHAnsi"/>
          <w:sz w:val="22"/>
          <w:szCs w:val="22"/>
          <w:vertAlign w:val="superscript"/>
          <w:lang w:val="de-CH"/>
        </w:rPr>
        <w:t> </w:t>
      </w:r>
    </w:p>
    <w:p w14:paraId="64796CB1" w14:textId="77777777" w:rsidR="00DD0DA1" w:rsidRPr="000A1F19" w:rsidRDefault="00D76627" w:rsidP="005456C5">
      <w:pPr>
        <w:numPr>
          <w:ilvl w:val="0"/>
          <w:numId w:val="1"/>
        </w:numPr>
        <w:tabs>
          <w:tab w:val="left" w:pos="567"/>
        </w:tabs>
        <w:spacing w:after="60"/>
        <w:jc w:val="both"/>
        <w:rPr>
          <w:rFonts w:asciiTheme="minorHAnsi" w:hAnsiTheme="minorHAnsi" w:cstheme="minorHAnsi"/>
          <w:sz w:val="22"/>
          <w:szCs w:val="22"/>
          <w:lang w:val="de-CH"/>
        </w:rPr>
      </w:pPr>
      <w:r>
        <w:rPr>
          <w:rFonts w:asciiTheme="minorHAnsi" w:hAnsiTheme="minorHAnsi" w:cstheme="minorHAnsi"/>
          <w:sz w:val="22"/>
          <w:szCs w:val="22"/>
          <w:lang w:val="de-CH"/>
        </w:rPr>
        <w:t>m</w:t>
      </w:r>
      <w:r w:rsidR="00DD0DA1" w:rsidRPr="000A1F19">
        <w:rPr>
          <w:rFonts w:asciiTheme="minorHAnsi" w:hAnsiTheme="minorHAnsi" w:cstheme="minorHAnsi"/>
          <w:sz w:val="22"/>
          <w:szCs w:val="22"/>
          <w:lang w:val="de-CH"/>
        </w:rPr>
        <w:t>acht unabhängige Analysen und Prognosen</w:t>
      </w:r>
    </w:p>
    <w:p w14:paraId="214BA19D" w14:textId="77777777" w:rsidR="00DD0DA1" w:rsidRPr="000A1F19" w:rsidRDefault="00D76627" w:rsidP="005456C5">
      <w:pPr>
        <w:numPr>
          <w:ilvl w:val="0"/>
          <w:numId w:val="1"/>
        </w:numPr>
        <w:tabs>
          <w:tab w:val="left" w:pos="567"/>
        </w:tabs>
        <w:spacing w:after="60"/>
        <w:jc w:val="both"/>
        <w:rPr>
          <w:rFonts w:asciiTheme="minorHAnsi" w:hAnsiTheme="minorHAnsi" w:cstheme="minorHAnsi"/>
          <w:sz w:val="22"/>
          <w:szCs w:val="22"/>
          <w:lang w:val="de-CH"/>
        </w:rPr>
      </w:pPr>
      <w:r>
        <w:rPr>
          <w:rFonts w:asciiTheme="minorHAnsi" w:hAnsiTheme="minorHAnsi" w:cstheme="minorHAnsi"/>
          <w:sz w:val="22"/>
          <w:szCs w:val="22"/>
          <w:lang w:val="de-CH"/>
        </w:rPr>
        <w:t>b</w:t>
      </w:r>
      <w:r w:rsidR="00DD0DA1" w:rsidRPr="000A1F19">
        <w:rPr>
          <w:rFonts w:asciiTheme="minorHAnsi" w:hAnsiTheme="minorHAnsi" w:cstheme="minorHAnsi"/>
          <w:sz w:val="22"/>
          <w:szCs w:val="22"/>
          <w:lang w:val="de-CH"/>
        </w:rPr>
        <w:t xml:space="preserve">ietet datenbasierte </w:t>
      </w:r>
      <w:r w:rsidR="00DD0DA1" w:rsidRPr="000A1F19">
        <w:rPr>
          <w:rStyle w:val="Appelnotedebasdep"/>
          <w:rFonts w:asciiTheme="minorHAnsi" w:hAnsiTheme="minorHAnsi" w:cstheme="minorHAnsi"/>
          <w:sz w:val="22"/>
          <w:szCs w:val="22"/>
          <w:lang w:val="de-CH"/>
        </w:rPr>
        <w:footnoteReference w:id="2"/>
      </w:r>
      <w:r w:rsidR="00DD0DA1" w:rsidRPr="000A1F19">
        <w:rPr>
          <w:rFonts w:asciiTheme="minorHAnsi" w:hAnsiTheme="minorHAnsi" w:cstheme="minorHAnsi"/>
          <w:sz w:val="22"/>
          <w:szCs w:val="22"/>
          <w:lang w:val="de-CH"/>
        </w:rPr>
        <w:t xml:space="preserve"> Beratung für Regionen, Länder und Branchen. </w:t>
      </w:r>
    </w:p>
    <w:p w14:paraId="6D83B94F" w14:textId="77777777" w:rsidR="00211232" w:rsidRPr="00AD5FB6" w:rsidRDefault="00DD0DA1" w:rsidP="00AD5FB6">
      <w:pPr>
        <w:tabs>
          <w:tab w:val="left" w:pos="567"/>
        </w:tabs>
        <w:spacing w:before="120" w:after="200"/>
        <w:jc w:val="both"/>
        <w:rPr>
          <w:rFonts w:asciiTheme="minorHAnsi" w:hAnsiTheme="minorHAnsi" w:cstheme="minorHAnsi"/>
          <w:sz w:val="22"/>
          <w:szCs w:val="22"/>
          <w:lang w:val="de-CH"/>
        </w:rPr>
      </w:pPr>
      <w:r w:rsidRPr="000A1F19">
        <w:rPr>
          <w:rFonts w:asciiTheme="minorHAnsi" w:hAnsiTheme="minorHAnsi" w:cstheme="minorHAnsi"/>
          <w:sz w:val="22"/>
          <w:szCs w:val="22"/>
          <w:lang w:val="de-CH"/>
        </w:rPr>
        <w:t xml:space="preserve">Seit 1980 erstellt </w:t>
      </w:r>
      <w:r w:rsidR="00D76627">
        <w:rPr>
          <w:rFonts w:asciiTheme="minorHAnsi" w:hAnsiTheme="minorHAnsi" w:cstheme="minorHAnsi"/>
          <w:sz w:val="22"/>
          <w:szCs w:val="22"/>
          <w:lang w:val="de-CH"/>
        </w:rPr>
        <w:t xml:space="preserve">das </w:t>
      </w:r>
      <w:r w:rsidRPr="000A1F19">
        <w:rPr>
          <w:rFonts w:asciiTheme="minorHAnsi" w:hAnsiTheme="minorHAnsi" w:cstheme="minorHAnsi"/>
          <w:sz w:val="22"/>
          <w:szCs w:val="22"/>
          <w:lang w:val="de-CH"/>
        </w:rPr>
        <w:t xml:space="preserve">BAK auf empirischer Basis Analysen und Prognosen für die Gesamtwirtschaft, ihre Branchen und ihre Regionen. </w:t>
      </w:r>
      <w:r w:rsidRPr="000A1F19">
        <w:rPr>
          <w:rFonts w:asciiTheme="minorHAnsi" w:hAnsiTheme="minorHAnsi" w:cstheme="minorHAnsi"/>
          <w:color w:val="333333"/>
          <w:sz w:val="22"/>
          <w:szCs w:val="22"/>
          <w:lang w:val="de-CH"/>
        </w:rPr>
        <w:t>Auftraggeber sind Regierungen, Verwaltungen, Verbände, Stiftungen und Unternehmen.</w:t>
      </w:r>
      <w:r w:rsidRPr="000A1F19">
        <w:rPr>
          <w:rFonts w:asciiTheme="minorHAnsi" w:hAnsiTheme="minorHAnsi" w:cstheme="minorHAnsi"/>
          <w:color w:val="333333"/>
          <w:sz w:val="22"/>
          <w:szCs w:val="22"/>
          <w:lang w:val="de-CH" w:eastAsia="fr-FR"/>
        </w:rPr>
        <w:t xml:space="preserve"> </w:t>
      </w:r>
      <w:r w:rsidR="00211232">
        <w:rPr>
          <w:rFonts w:asciiTheme="minorHAnsi" w:hAnsiTheme="minorHAnsi" w:cstheme="minorHAnsi"/>
          <w:sz w:val="22"/>
          <w:szCs w:val="22"/>
          <w:lang w:val="de-CH"/>
        </w:rPr>
        <w:t xml:space="preserve">                           </w:t>
      </w:r>
      <w:r w:rsidR="00954737">
        <w:rPr>
          <w:rFonts w:asciiTheme="minorHAnsi" w:hAnsiTheme="minorHAnsi" w:cstheme="minorHAnsi"/>
          <w:sz w:val="22"/>
          <w:szCs w:val="22"/>
          <w:lang w:val="de-CH"/>
        </w:rPr>
        <w:t xml:space="preserve">                                                                                                </w:t>
      </w:r>
      <w:r w:rsidRPr="00211232">
        <w:rPr>
          <w:rFonts w:asciiTheme="minorHAnsi" w:hAnsiTheme="minorHAnsi" w:cstheme="minorHAnsi"/>
          <w:sz w:val="16"/>
          <w:szCs w:val="16"/>
          <w:lang w:val="de-CH"/>
        </w:rPr>
        <w:t xml:space="preserve">Quelle :  </w:t>
      </w:r>
      <w:hyperlink r:id="rId8" w:history="1">
        <w:r w:rsidR="00954737" w:rsidRPr="00CF1162">
          <w:rPr>
            <w:rStyle w:val="Lienhypertexte"/>
            <w:rFonts w:asciiTheme="minorHAnsi" w:hAnsiTheme="minorHAnsi" w:cstheme="minorHAnsi"/>
            <w:sz w:val="16"/>
            <w:szCs w:val="16"/>
            <w:lang w:val="de-CH"/>
          </w:rPr>
          <w:t>www.bak-economics.com</w:t>
        </w:r>
      </w:hyperlink>
      <w:r w:rsidR="00954737">
        <w:rPr>
          <w:rFonts w:asciiTheme="minorHAnsi" w:hAnsiTheme="minorHAnsi" w:cstheme="minorHAnsi"/>
          <w:sz w:val="16"/>
          <w:szCs w:val="16"/>
          <w:lang w:val="de-CH"/>
        </w:rPr>
        <w:t xml:space="preserve"> </w:t>
      </w:r>
    </w:p>
    <w:p w14:paraId="7168EB28" w14:textId="77777777" w:rsidR="00211232" w:rsidRPr="00211232" w:rsidRDefault="009E7285" w:rsidP="00211232">
      <w:pPr>
        <w:tabs>
          <w:tab w:val="left" w:pos="567"/>
        </w:tabs>
        <w:spacing w:after="120"/>
        <w:jc w:val="both"/>
        <w:rPr>
          <w:rFonts w:asciiTheme="minorHAnsi" w:hAnsiTheme="minorHAnsi" w:cstheme="minorHAnsi"/>
          <w:sz w:val="22"/>
          <w:szCs w:val="22"/>
          <w:lang w:val="de-CH"/>
        </w:rPr>
      </w:pPr>
      <w:r w:rsidRPr="00211232">
        <w:rPr>
          <w:rFonts w:asciiTheme="minorHAnsi" w:hAnsiTheme="minorHAnsi" w:cstheme="minorHAnsi"/>
          <w:b/>
          <w:sz w:val="22"/>
          <w:szCs w:val="22"/>
          <w:lang w:val="de-CH"/>
        </w:rPr>
        <w:t xml:space="preserve">A.1 </w:t>
      </w:r>
      <w:r w:rsidR="005456C5" w:rsidRPr="00211232">
        <w:rPr>
          <w:rFonts w:asciiTheme="minorHAnsi" w:hAnsiTheme="minorHAnsi" w:cstheme="minorHAnsi"/>
          <w:b/>
          <w:sz w:val="22"/>
          <w:szCs w:val="22"/>
          <w:lang w:val="de-CH"/>
        </w:rPr>
        <w:t>Finden Sie die Substantive zu den Verben:</w:t>
      </w:r>
    </w:p>
    <w:p w14:paraId="61124741" w14:textId="77777777" w:rsidR="009E7285" w:rsidRPr="00211232" w:rsidRDefault="009E7285" w:rsidP="00211232">
      <w:pPr>
        <w:tabs>
          <w:tab w:val="left" w:pos="567"/>
          <w:tab w:val="left" w:pos="2835"/>
          <w:tab w:val="left" w:pos="6521"/>
        </w:tabs>
        <w:spacing w:after="120"/>
        <w:jc w:val="both"/>
        <w:rPr>
          <w:rFonts w:asciiTheme="minorHAnsi" w:hAnsiTheme="minorHAnsi" w:cstheme="minorHAnsi"/>
          <w:i/>
          <w:sz w:val="22"/>
          <w:szCs w:val="22"/>
          <w:lang w:val="de-CH"/>
        </w:rPr>
      </w:pPr>
      <w:r w:rsidRPr="00211232">
        <w:rPr>
          <w:rFonts w:asciiTheme="minorHAnsi" w:hAnsiTheme="minorHAnsi" w:cstheme="minorHAnsi"/>
          <w:b/>
          <w:i/>
          <w:lang w:val="de-CH"/>
        </w:rPr>
        <w:t>Verb</w:t>
      </w:r>
      <w:r w:rsidRPr="00211232">
        <w:rPr>
          <w:rFonts w:asciiTheme="minorHAnsi" w:hAnsiTheme="minorHAnsi" w:cstheme="minorHAnsi"/>
          <w:b/>
          <w:i/>
          <w:lang w:val="de-CH"/>
        </w:rPr>
        <w:tab/>
      </w:r>
      <w:r w:rsidRPr="00211232">
        <w:rPr>
          <w:rFonts w:asciiTheme="minorHAnsi" w:hAnsiTheme="minorHAnsi" w:cstheme="minorHAnsi"/>
          <w:b/>
          <w:i/>
          <w:lang w:val="de-CH"/>
        </w:rPr>
        <w:tab/>
        <w:t>Substantiv</w:t>
      </w:r>
      <w:r w:rsidRPr="00211232">
        <w:rPr>
          <w:rFonts w:asciiTheme="minorHAnsi" w:hAnsiTheme="minorHAnsi" w:cstheme="minorHAnsi"/>
          <w:b/>
          <w:i/>
          <w:lang w:val="de-CH"/>
        </w:rPr>
        <w:tab/>
        <w:t>Übersetzung</w:t>
      </w:r>
    </w:p>
    <w:p w14:paraId="15446DD8" w14:textId="77777777" w:rsidR="00211232" w:rsidRDefault="005456C5" w:rsidP="00091A2F">
      <w:pPr>
        <w:tabs>
          <w:tab w:val="left" w:pos="567"/>
          <w:tab w:val="left" w:pos="2835"/>
          <w:tab w:val="left" w:pos="6521"/>
        </w:tabs>
        <w:spacing w:line="276" w:lineRule="auto"/>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forschen</w:t>
      </w:r>
      <w:r w:rsidR="009E7285" w:rsidRPr="00696F7D">
        <w:rPr>
          <w:rFonts w:asciiTheme="minorHAnsi" w:hAnsiTheme="minorHAnsi" w:cstheme="minorHAnsi"/>
          <w:b/>
          <w:sz w:val="22"/>
          <w:szCs w:val="22"/>
          <w:lang w:val="de-CH"/>
        </w:rPr>
        <w:tab/>
      </w:r>
      <w:r w:rsidR="00313AD3">
        <w:rPr>
          <w:rFonts w:asciiTheme="minorHAnsi" w:hAnsiTheme="minorHAnsi" w:cstheme="minorHAnsi"/>
          <w:b/>
          <w:sz w:val="22"/>
          <w:szCs w:val="22"/>
          <w:lang w:val="de-CH"/>
        </w:rPr>
        <w:t>Forschung</w:t>
      </w:r>
      <w:r w:rsidR="009E7285" w:rsidRPr="00696F7D">
        <w:rPr>
          <w:rFonts w:asciiTheme="minorHAnsi" w:hAnsiTheme="minorHAnsi" w:cstheme="minorHAnsi"/>
          <w:b/>
          <w:sz w:val="22"/>
          <w:szCs w:val="22"/>
          <w:lang w:val="de-CH"/>
        </w:rPr>
        <w:tab/>
      </w:r>
      <w:r w:rsidR="00313AD3">
        <w:rPr>
          <w:rFonts w:asciiTheme="minorHAnsi" w:hAnsiTheme="minorHAnsi" w:cstheme="minorHAnsi"/>
          <w:b/>
          <w:sz w:val="22"/>
          <w:szCs w:val="22"/>
          <w:lang w:val="de-CH"/>
        </w:rPr>
        <w:t xml:space="preserve">la </w:t>
      </w:r>
      <w:proofErr w:type="spellStart"/>
      <w:r w:rsidR="00313AD3">
        <w:rPr>
          <w:rFonts w:asciiTheme="minorHAnsi" w:hAnsiTheme="minorHAnsi" w:cstheme="minorHAnsi"/>
          <w:b/>
          <w:sz w:val="22"/>
          <w:szCs w:val="22"/>
          <w:lang w:val="de-CH"/>
        </w:rPr>
        <w:t>recherche</w:t>
      </w:r>
      <w:proofErr w:type="spellEnd"/>
    </w:p>
    <w:p w14:paraId="7D36BA27" w14:textId="77777777" w:rsidR="005456C5" w:rsidRPr="002C2395" w:rsidRDefault="005456C5" w:rsidP="00091A2F">
      <w:pPr>
        <w:tabs>
          <w:tab w:val="left" w:pos="567"/>
          <w:tab w:val="left" w:pos="2835"/>
          <w:tab w:val="left" w:pos="6521"/>
        </w:tabs>
        <w:spacing w:line="276" w:lineRule="auto"/>
        <w:jc w:val="both"/>
        <w:rPr>
          <w:rFonts w:asciiTheme="minorHAnsi" w:hAnsiTheme="minorHAnsi" w:cstheme="minorHAnsi"/>
          <w:b/>
          <w:sz w:val="22"/>
          <w:szCs w:val="22"/>
          <w:lang w:val="it-CH"/>
        </w:rPr>
      </w:pPr>
      <w:r w:rsidRPr="002C2395">
        <w:rPr>
          <w:rFonts w:asciiTheme="minorHAnsi" w:hAnsiTheme="minorHAnsi" w:cstheme="minorHAnsi"/>
          <w:b/>
          <w:sz w:val="22"/>
          <w:szCs w:val="22"/>
          <w:lang w:val="it-CH"/>
        </w:rPr>
        <w:t xml:space="preserve">beraten </w:t>
      </w:r>
      <w:r w:rsidR="009E7285" w:rsidRPr="002C2395">
        <w:rPr>
          <w:rFonts w:asciiTheme="minorHAnsi" w:hAnsiTheme="minorHAnsi" w:cstheme="minorHAnsi"/>
          <w:b/>
          <w:sz w:val="22"/>
          <w:szCs w:val="22"/>
          <w:lang w:val="it-CH"/>
        </w:rPr>
        <w:tab/>
      </w:r>
      <w:r w:rsidR="00313AD3" w:rsidRPr="002C2395">
        <w:rPr>
          <w:rFonts w:asciiTheme="minorHAnsi" w:hAnsiTheme="minorHAnsi" w:cstheme="minorHAnsi"/>
          <w:b/>
          <w:sz w:val="22"/>
          <w:szCs w:val="22"/>
          <w:lang w:val="it-CH"/>
        </w:rPr>
        <w:t>Beratung</w:t>
      </w:r>
      <w:r w:rsidR="009E7285" w:rsidRPr="002C2395">
        <w:rPr>
          <w:rFonts w:asciiTheme="minorHAnsi" w:hAnsiTheme="minorHAnsi" w:cstheme="minorHAnsi"/>
          <w:b/>
          <w:sz w:val="22"/>
          <w:szCs w:val="22"/>
          <w:lang w:val="it-CH"/>
        </w:rPr>
        <w:tab/>
      </w:r>
      <w:r w:rsidR="00313AD3" w:rsidRPr="002C2395">
        <w:rPr>
          <w:rFonts w:asciiTheme="minorHAnsi" w:hAnsiTheme="minorHAnsi" w:cstheme="minorHAnsi"/>
          <w:b/>
          <w:sz w:val="22"/>
          <w:szCs w:val="22"/>
          <w:lang w:val="it-CH"/>
        </w:rPr>
        <w:t>le conseil</w:t>
      </w:r>
    </w:p>
    <w:p w14:paraId="37905D55" w14:textId="77777777" w:rsidR="009E7285" w:rsidRPr="002C2395" w:rsidRDefault="005456C5" w:rsidP="00091A2F">
      <w:pPr>
        <w:tabs>
          <w:tab w:val="left" w:pos="567"/>
          <w:tab w:val="left" w:pos="2835"/>
          <w:tab w:val="left" w:pos="6521"/>
        </w:tabs>
        <w:spacing w:line="276" w:lineRule="auto"/>
        <w:jc w:val="both"/>
        <w:rPr>
          <w:rFonts w:asciiTheme="minorHAnsi" w:hAnsiTheme="minorHAnsi" w:cstheme="minorHAnsi"/>
          <w:b/>
          <w:sz w:val="22"/>
          <w:szCs w:val="22"/>
          <w:lang w:val="it-CH"/>
        </w:rPr>
      </w:pPr>
      <w:r w:rsidRPr="002C2395">
        <w:rPr>
          <w:rFonts w:asciiTheme="minorHAnsi" w:hAnsiTheme="minorHAnsi" w:cstheme="minorHAnsi"/>
          <w:b/>
          <w:sz w:val="22"/>
          <w:szCs w:val="22"/>
          <w:lang w:val="it-CH"/>
        </w:rPr>
        <w:t>prognostizieren</w:t>
      </w:r>
      <w:r w:rsidR="009E7285" w:rsidRPr="002C2395">
        <w:rPr>
          <w:rFonts w:asciiTheme="minorHAnsi" w:hAnsiTheme="minorHAnsi" w:cstheme="minorHAnsi"/>
          <w:b/>
          <w:sz w:val="22"/>
          <w:szCs w:val="22"/>
          <w:lang w:val="it-CH"/>
        </w:rPr>
        <w:tab/>
      </w:r>
      <w:r w:rsidR="00313AD3" w:rsidRPr="002C2395">
        <w:rPr>
          <w:rFonts w:asciiTheme="minorHAnsi" w:hAnsiTheme="minorHAnsi" w:cstheme="minorHAnsi"/>
          <w:b/>
          <w:sz w:val="22"/>
          <w:szCs w:val="22"/>
          <w:lang w:val="it-CH"/>
        </w:rPr>
        <w:t>Prognose</w:t>
      </w:r>
      <w:r w:rsidR="009E7285" w:rsidRPr="002C2395">
        <w:rPr>
          <w:rFonts w:asciiTheme="minorHAnsi" w:hAnsiTheme="minorHAnsi" w:cstheme="minorHAnsi"/>
          <w:b/>
          <w:sz w:val="22"/>
          <w:szCs w:val="22"/>
          <w:lang w:val="it-CH"/>
        </w:rPr>
        <w:tab/>
      </w:r>
      <w:r w:rsidR="00A134AE" w:rsidRPr="002C2395">
        <w:rPr>
          <w:rFonts w:asciiTheme="minorHAnsi" w:hAnsiTheme="minorHAnsi" w:cstheme="minorHAnsi"/>
          <w:b/>
          <w:sz w:val="22"/>
          <w:szCs w:val="22"/>
          <w:lang w:val="it-CH"/>
        </w:rPr>
        <w:t>la prévision</w:t>
      </w:r>
    </w:p>
    <w:p w14:paraId="385966C3" w14:textId="77777777" w:rsidR="005456C5" w:rsidRPr="00696F7D" w:rsidRDefault="009E7285" w:rsidP="00091A2F">
      <w:pPr>
        <w:tabs>
          <w:tab w:val="left" w:pos="567"/>
          <w:tab w:val="left" w:pos="2835"/>
          <w:tab w:val="left" w:pos="6521"/>
        </w:tabs>
        <w:spacing w:line="276" w:lineRule="auto"/>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regieren</w:t>
      </w:r>
      <w:r w:rsidRPr="00696F7D">
        <w:rPr>
          <w:rFonts w:asciiTheme="minorHAnsi" w:hAnsiTheme="minorHAnsi" w:cstheme="minorHAnsi"/>
          <w:b/>
          <w:sz w:val="22"/>
          <w:szCs w:val="22"/>
          <w:lang w:val="de-CH"/>
        </w:rPr>
        <w:tab/>
      </w:r>
      <w:r w:rsidR="00313AD3">
        <w:rPr>
          <w:rFonts w:asciiTheme="minorHAnsi" w:hAnsiTheme="minorHAnsi" w:cstheme="minorHAnsi"/>
          <w:b/>
          <w:sz w:val="22"/>
          <w:szCs w:val="22"/>
          <w:lang w:val="de-CH"/>
        </w:rPr>
        <w:t>Regierung</w:t>
      </w:r>
      <w:r w:rsidRPr="00696F7D">
        <w:rPr>
          <w:rFonts w:asciiTheme="minorHAnsi" w:hAnsiTheme="minorHAnsi" w:cstheme="minorHAnsi"/>
          <w:b/>
          <w:sz w:val="22"/>
          <w:szCs w:val="22"/>
          <w:lang w:val="de-CH"/>
        </w:rPr>
        <w:tab/>
      </w:r>
      <w:r w:rsidR="00313AD3">
        <w:rPr>
          <w:rFonts w:asciiTheme="minorHAnsi" w:hAnsiTheme="minorHAnsi" w:cstheme="minorHAnsi"/>
          <w:b/>
          <w:sz w:val="22"/>
          <w:szCs w:val="22"/>
          <w:lang w:val="de-CH"/>
        </w:rPr>
        <w:t xml:space="preserve">le </w:t>
      </w:r>
      <w:proofErr w:type="spellStart"/>
      <w:r w:rsidR="00313AD3">
        <w:rPr>
          <w:rFonts w:asciiTheme="minorHAnsi" w:hAnsiTheme="minorHAnsi" w:cstheme="minorHAnsi"/>
          <w:b/>
          <w:sz w:val="22"/>
          <w:szCs w:val="22"/>
          <w:lang w:val="de-CH"/>
        </w:rPr>
        <w:t>gouvernement</w:t>
      </w:r>
      <w:proofErr w:type="spellEnd"/>
    </w:p>
    <w:p w14:paraId="58C81B5C" w14:textId="77777777" w:rsidR="009E7285" w:rsidRPr="00696F7D" w:rsidRDefault="009E7285" w:rsidP="00091A2F">
      <w:pPr>
        <w:tabs>
          <w:tab w:val="left" w:pos="567"/>
          <w:tab w:val="left" w:pos="2835"/>
          <w:tab w:val="left" w:pos="6521"/>
        </w:tabs>
        <w:spacing w:line="276" w:lineRule="auto"/>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wirtschaften</w:t>
      </w:r>
      <w:r w:rsidRPr="00696F7D">
        <w:rPr>
          <w:rFonts w:asciiTheme="minorHAnsi" w:hAnsiTheme="minorHAnsi" w:cstheme="minorHAnsi"/>
          <w:b/>
          <w:sz w:val="22"/>
          <w:szCs w:val="22"/>
          <w:lang w:val="de-CH"/>
        </w:rPr>
        <w:tab/>
      </w:r>
      <w:r w:rsidR="00313AD3">
        <w:rPr>
          <w:rFonts w:asciiTheme="minorHAnsi" w:hAnsiTheme="minorHAnsi" w:cstheme="minorHAnsi"/>
          <w:b/>
          <w:sz w:val="22"/>
          <w:szCs w:val="22"/>
          <w:lang w:val="de-CH"/>
        </w:rPr>
        <w:t>Wirtschaft</w:t>
      </w:r>
      <w:r w:rsidRPr="00696F7D">
        <w:rPr>
          <w:rFonts w:asciiTheme="minorHAnsi" w:hAnsiTheme="minorHAnsi" w:cstheme="minorHAnsi"/>
          <w:b/>
          <w:sz w:val="22"/>
          <w:szCs w:val="22"/>
          <w:lang w:val="de-CH"/>
        </w:rPr>
        <w:tab/>
      </w:r>
      <w:proofErr w:type="spellStart"/>
      <w:r w:rsidR="00313AD3">
        <w:rPr>
          <w:rFonts w:asciiTheme="minorHAnsi" w:hAnsiTheme="minorHAnsi" w:cstheme="minorHAnsi"/>
          <w:b/>
          <w:sz w:val="22"/>
          <w:szCs w:val="22"/>
          <w:lang w:val="de-CH"/>
        </w:rPr>
        <w:t>l’économie</w:t>
      </w:r>
      <w:proofErr w:type="spellEnd"/>
    </w:p>
    <w:p w14:paraId="02C424E8" w14:textId="13BECC4D" w:rsidR="00AD5FB6" w:rsidRPr="00415D6F" w:rsidRDefault="009E7285" w:rsidP="00415D6F">
      <w:pPr>
        <w:tabs>
          <w:tab w:val="left" w:pos="567"/>
          <w:tab w:val="left" w:pos="2835"/>
          <w:tab w:val="left" w:pos="6521"/>
        </w:tabs>
        <w:spacing w:line="276" w:lineRule="auto"/>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 xml:space="preserve">verwalten </w:t>
      </w:r>
      <w:r w:rsidRPr="00696F7D">
        <w:rPr>
          <w:rFonts w:asciiTheme="minorHAnsi" w:hAnsiTheme="minorHAnsi" w:cstheme="minorHAnsi"/>
          <w:b/>
          <w:sz w:val="22"/>
          <w:szCs w:val="22"/>
          <w:lang w:val="de-CH"/>
        </w:rPr>
        <w:tab/>
      </w:r>
      <w:r w:rsidR="00313AD3">
        <w:rPr>
          <w:rFonts w:asciiTheme="minorHAnsi" w:hAnsiTheme="minorHAnsi" w:cstheme="minorHAnsi"/>
          <w:b/>
          <w:sz w:val="22"/>
          <w:szCs w:val="22"/>
          <w:lang w:val="de-CH"/>
        </w:rPr>
        <w:t>Verwaltung</w:t>
      </w:r>
      <w:r w:rsidRPr="00696F7D">
        <w:rPr>
          <w:rFonts w:asciiTheme="minorHAnsi" w:hAnsiTheme="minorHAnsi" w:cstheme="minorHAnsi"/>
          <w:b/>
          <w:sz w:val="22"/>
          <w:szCs w:val="22"/>
          <w:lang w:val="de-CH"/>
        </w:rPr>
        <w:tab/>
      </w:r>
      <w:proofErr w:type="spellStart"/>
      <w:r w:rsidR="00313AD3">
        <w:rPr>
          <w:rFonts w:asciiTheme="minorHAnsi" w:hAnsiTheme="minorHAnsi" w:cstheme="minorHAnsi"/>
          <w:b/>
          <w:sz w:val="22"/>
          <w:szCs w:val="22"/>
          <w:lang w:val="de-CH"/>
        </w:rPr>
        <w:t>l’administration</w:t>
      </w:r>
      <w:proofErr w:type="spellEnd"/>
    </w:p>
    <w:p w14:paraId="39C88BC2" w14:textId="77777777" w:rsidR="00AD5FB6" w:rsidRDefault="00AD5FB6" w:rsidP="005456C5">
      <w:pPr>
        <w:spacing w:after="120"/>
        <w:jc w:val="both"/>
        <w:outlineLvl w:val="0"/>
        <w:rPr>
          <w:rFonts w:asciiTheme="minorHAnsi" w:hAnsiTheme="minorHAnsi" w:cstheme="minorHAnsi"/>
          <w:b/>
          <w:bCs/>
          <w:color w:val="0070C0"/>
          <w:kern w:val="36"/>
          <w:sz w:val="28"/>
          <w:szCs w:val="28"/>
          <w:lang w:val="de-CH" w:eastAsia="fr-CH"/>
        </w:rPr>
      </w:pPr>
    </w:p>
    <w:p w14:paraId="5DA66326" w14:textId="77777777" w:rsidR="00DD0DA1" w:rsidRPr="00211232" w:rsidRDefault="00DD0DA1" w:rsidP="005456C5">
      <w:pPr>
        <w:spacing w:after="120"/>
        <w:jc w:val="both"/>
        <w:outlineLvl w:val="0"/>
        <w:rPr>
          <w:rFonts w:asciiTheme="minorHAnsi" w:hAnsiTheme="minorHAnsi" w:cstheme="minorHAnsi"/>
          <w:b/>
          <w:bCs/>
          <w:color w:val="0070C0"/>
          <w:kern w:val="36"/>
          <w:sz w:val="28"/>
          <w:szCs w:val="28"/>
          <w:lang w:val="de-CH" w:eastAsia="fr-CH"/>
        </w:rPr>
      </w:pPr>
      <w:r w:rsidRPr="00211232">
        <w:rPr>
          <w:rFonts w:asciiTheme="minorHAnsi" w:hAnsiTheme="minorHAnsi" w:cstheme="minorHAnsi"/>
          <w:b/>
          <w:bCs/>
          <w:color w:val="0070C0"/>
          <w:kern w:val="36"/>
          <w:sz w:val="28"/>
          <w:szCs w:val="28"/>
          <w:lang w:val="de-CH" w:eastAsia="fr-CH"/>
        </w:rPr>
        <w:t>B</w:t>
      </w:r>
      <w:r w:rsidRPr="00211232">
        <w:rPr>
          <w:rFonts w:asciiTheme="minorHAnsi" w:hAnsiTheme="minorHAnsi" w:cstheme="minorHAnsi"/>
          <w:b/>
          <w:bCs/>
          <w:color w:val="0070C0"/>
          <w:kern w:val="36"/>
          <w:sz w:val="28"/>
          <w:szCs w:val="28"/>
          <w:lang w:val="de-CH" w:eastAsia="fr-CH"/>
        </w:rPr>
        <w:tab/>
        <w:t>KOF (ETH ZÜRICH)</w:t>
      </w:r>
    </w:p>
    <w:p w14:paraId="53369932" w14:textId="77777777" w:rsidR="00DD0DA1" w:rsidRPr="00DD6A46" w:rsidRDefault="00DD0DA1" w:rsidP="005456C5">
      <w:pPr>
        <w:spacing w:after="120"/>
        <w:jc w:val="both"/>
        <w:outlineLvl w:val="0"/>
        <w:rPr>
          <w:rFonts w:asciiTheme="minorHAnsi" w:hAnsiTheme="minorHAnsi" w:cstheme="minorHAnsi"/>
          <w:color w:val="333333"/>
          <w:sz w:val="22"/>
          <w:szCs w:val="22"/>
          <w:shd w:val="clear" w:color="auto" w:fill="FFFFFF"/>
          <w:lang w:val="de-CH"/>
        </w:rPr>
      </w:pPr>
      <w:r w:rsidRPr="00DD6A46">
        <w:rPr>
          <w:rFonts w:asciiTheme="minorHAnsi" w:hAnsiTheme="minorHAnsi" w:cstheme="minorHAnsi"/>
          <w:color w:val="333333"/>
          <w:sz w:val="22"/>
          <w:szCs w:val="22"/>
          <w:shd w:val="clear" w:color="auto" w:fill="FFFFFF"/>
          <w:lang w:val="de-CH"/>
        </w:rPr>
        <w:t>Die KOF (Konjunkturforschungsstelle der ETH Zürich) ist das renommierteste Schweizer Forschungsinstitut für Konjunkturfragen.</w:t>
      </w:r>
      <w:r w:rsidR="005C74C6" w:rsidRPr="00DD6A46">
        <w:rPr>
          <w:rFonts w:asciiTheme="minorHAnsi" w:hAnsiTheme="minorHAnsi" w:cstheme="minorHAnsi"/>
          <w:color w:val="333333"/>
          <w:sz w:val="22"/>
          <w:szCs w:val="22"/>
          <w:shd w:val="clear" w:color="auto" w:fill="FFFFFF"/>
          <w:lang w:val="de-CH"/>
        </w:rPr>
        <w:t xml:space="preserve"> 2018</w:t>
      </w:r>
      <w:r w:rsidRPr="00DD6A46">
        <w:rPr>
          <w:rFonts w:asciiTheme="minorHAnsi" w:hAnsiTheme="minorHAnsi" w:cstheme="minorHAnsi"/>
          <w:color w:val="333333"/>
          <w:sz w:val="22"/>
          <w:szCs w:val="22"/>
          <w:shd w:val="clear" w:color="auto" w:fill="FFFFFF"/>
          <w:lang w:val="de-CH"/>
        </w:rPr>
        <w:t xml:space="preserve"> feierte</w:t>
      </w:r>
      <w:r w:rsidR="005C74C6" w:rsidRPr="00DD6A46">
        <w:rPr>
          <w:rFonts w:asciiTheme="minorHAnsi" w:hAnsiTheme="minorHAnsi" w:cstheme="minorHAnsi"/>
          <w:color w:val="333333"/>
          <w:sz w:val="22"/>
          <w:szCs w:val="22"/>
          <w:shd w:val="clear" w:color="auto" w:fill="FFFFFF"/>
          <w:lang w:val="de-CH"/>
        </w:rPr>
        <w:t xml:space="preserve"> die KOF ihr 80</w:t>
      </w:r>
      <w:r w:rsidRPr="00DD6A46">
        <w:rPr>
          <w:rFonts w:asciiTheme="minorHAnsi" w:hAnsiTheme="minorHAnsi" w:cstheme="minorHAnsi"/>
          <w:color w:val="333333"/>
          <w:sz w:val="22"/>
          <w:szCs w:val="22"/>
          <w:shd w:val="clear" w:color="auto" w:fill="FFFFFF"/>
          <w:lang w:val="de-CH"/>
        </w:rPr>
        <w:t>-jähriges Jubiläum.</w:t>
      </w:r>
    </w:p>
    <w:p w14:paraId="709FFEAF" w14:textId="77777777" w:rsidR="00DD0DA1" w:rsidRPr="00DD6A46" w:rsidRDefault="00DD0DA1" w:rsidP="005456C5">
      <w:pPr>
        <w:spacing w:after="120"/>
        <w:jc w:val="both"/>
        <w:outlineLvl w:val="0"/>
        <w:rPr>
          <w:rFonts w:asciiTheme="minorHAnsi" w:hAnsiTheme="minorHAnsi" w:cstheme="minorHAnsi"/>
          <w:b/>
          <w:bCs/>
          <w:kern w:val="36"/>
          <w:sz w:val="22"/>
          <w:szCs w:val="22"/>
          <w:lang w:val="de-CH" w:eastAsia="fr-CH"/>
        </w:rPr>
      </w:pPr>
      <w:r w:rsidRPr="00DD6A46">
        <w:rPr>
          <w:rFonts w:asciiTheme="minorHAnsi" w:hAnsiTheme="minorHAnsi" w:cstheme="minorHAnsi"/>
          <w:sz w:val="22"/>
          <w:szCs w:val="22"/>
          <w:lang w:val="de-CH"/>
        </w:rPr>
        <w:t>Die KOF führt Unternehmens</w:t>
      </w:r>
      <w:r w:rsidRPr="00A742F0">
        <w:rPr>
          <w:rFonts w:asciiTheme="minorHAnsi" w:hAnsiTheme="minorHAnsi" w:cstheme="minorHAnsi"/>
          <w:sz w:val="22"/>
          <w:szCs w:val="22"/>
          <w:highlight w:val="yellow"/>
          <w:lang w:val="de-CH"/>
        </w:rPr>
        <w:t>befragungen</w:t>
      </w:r>
      <w:r w:rsidRPr="00DD6A46">
        <w:rPr>
          <w:rFonts w:asciiTheme="minorHAnsi" w:hAnsiTheme="minorHAnsi" w:cstheme="minorHAnsi"/>
          <w:sz w:val="22"/>
          <w:szCs w:val="22"/>
          <w:lang w:val="de-CH"/>
        </w:rPr>
        <w:t xml:space="preserve"> bei 11000 Unternehmen durch. Die Umfragen </w:t>
      </w:r>
      <w:r w:rsidRPr="00A742F0">
        <w:rPr>
          <w:rFonts w:asciiTheme="minorHAnsi" w:hAnsiTheme="minorHAnsi" w:cstheme="minorHAnsi"/>
          <w:sz w:val="22"/>
          <w:szCs w:val="22"/>
          <w:highlight w:val="yellow"/>
          <w:lang w:val="de-CH"/>
        </w:rPr>
        <w:t>dienen als</w:t>
      </w:r>
      <w:r w:rsidRPr="00DD6A46">
        <w:rPr>
          <w:rFonts w:asciiTheme="minorHAnsi" w:hAnsiTheme="minorHAnsi" w:cstheme="minorHAnsi"/>
          <w:sz w:val="22"/>
          <w:szCs w:val="22"/>
          <w:lang w:val="de-CH"/>
        </w:rPr>
        <w:t xml:space="preserve"> </w:t>
      </w:r>
      <w:r w:rsidRPr="00A742F0">
        <w:rPr>
          <w:rFonts w:asciiTheme="minorHAnsi" w:hAnsiTheme="minorHAnsi" w:cstheme="minorHAnsi"/>
          <w:sz w:val="22"/>
          <w:szCs w:val="22"/>
          <w:highlight w:val="yellow"/>
          <w:lang w:val="de-CH"/>
        </w:rPr>
        <w:t>Grundlage für</w:t>
      </w:r>
      <w:r w:rsidRPr="00DD6A46">
        <w:rPr>
          <w:rFonts w:asciiTheme="minorHAnsi" w:hAnsiTheme="minorHAnsi" w:cstheme="minorHAnsi"/>
          <w:sz w:val="22"/>
          <w:szCs w:val="22"/>
          <w:lang w:val="de-CH"/>
        </w:rPr>
        <w:t xml:space="preserve"> die Konjunkturprognosen sowie als Datenbasis für die Forschung.</w:t>
      </w:r>
    </w:p>
    <w:p w14:paraId="44FA7284" w14:textId="77777777" w:rsidR="00DD0DA1" w:rsidRPr="00DD6A46" w:rsidRDefault="00DD0DA1" w:rsidP="005456C5">
      <w:pPr>
        <w:pStyle w:val="Titre1"/>
        <w:shd w:val="clear" w:color="auto" w:fill="FFFFFF"/>
        <w:spacing w:before="0" w:beforeAutospacing="0" w:after="150" w:afterAutospacing="0"/>
        <w:jc w:val="both"/>
        <w:textAlignment w:val="baseline"/>
        <w:rPr>
          <w:rFonts w:asciiTheme="minorHAnsi" w:hAnsiTheme="minorHAnsi" w:cstheme="minorHAnsi"/>
          <w:b w:val="0"/>
          <w:sz w:val="20"/>
          <w:szCs w:val="20"/>
          <w:lang w:val="de-CH"/>
        </w:rPr>
      </w:pPr>
      <w:r w:rsidRPr="00DD6A46">
        <w:rPr>
          <w:rFonts w:asciiTheme="minorHAnsi" w:hAnsiTheme="minorHAnsi" w:cstheme="minorHAnsi"/>
          <w:sz w:val="22"/>
          <w:szCs w:val="22"/>
          <w:lang w:val="de-CH"/>
        </w:rPr>
        <w:t xml:space="preserve">Das KOF Konjunkturbarometer </w:t>
      </w:r>
    </w:p>
    <w:p w14:paraId="5707FE01" w14:textId="77777777" w:rsidR="005C74C6" w:rsidRDefault="00DD0DA1" w:rsidP="005456C5">
      <w:pPr>
        <w:pStyle w:val="NormalWeb"/>
        <w:shd w:val="clear" w:color="auto" w:fill="FFFFFF"/>
        <w:spacing w:before="0" w:beforeAutospacing="0" w:after="120" w:afterAutospacing="0"/>
        <w:jc w:val="both"/>
        <w:textAlignment w:val="baseline"/>
        <w:rPr>
          <w:rFonts w:asciiTheme="minorHAnsi" w:hAnsiTheme="minorHAnsi" w:cstheme="minorHAnsi"/>
          <w:color w:val="333333"/>
          <w:sz w:val="22"/>
          <w:szCs w:val="22"/>
          <w:lang w:val="de-CH"/>
        </w:rPr>
      </w:pPr>
      <w:r w:rsidRPr="00DD6A46">
        <w:rPr>
          <w:rFonts w:asciiTheme="minorHAnsi" w:hAnsiTheme="minorHAnsi" w:cstheme="minorHAnsi"/>
          <w:color w:val="333333"/>
          <w:sz w:val="22"/>
          <w:szCs w:val="22"/>
          <w:lang w:val="de-CH"/>
        </w:rPr>
        <w:t xml:space="preserve">Das KOF Konjunkturbarometer </w:t>
      </w:r>
      <w:r w:rsidRPr="00A742F0">
        <w:rPr>
          <w:rFonts w:asciiTheme="minorHAnsi" w:hAnsiTheme="minorHAnsi" w:cstheme="minorHAnsi"/>
          <w:color w:val="333333"/>
          <w:sz w:val="22"/>
          <w:szCs w:val="22"/>
          <w:highlight w:val="green"/>
          <w:lang w:val="de-CH"/>
        </w:rPr>
        <w:t>läuft</w:t>
      </w:r>
      <w:r w:rsidRPr="00DD6A46">
        <w:rPr>
          <w:rFonts w:asciiTheme="minorHAnsi" w:hAnsiTheme="minorHAnsi" w:cstheme="minorHAnsi"/>
          <w:color w:val="333333"/>
          <w:sz w:val="22"/>
          <w:szCs w:val="22"/>
          <w:lang w:val="de-CH"/>
        </w:rPr>
        <w:t xml:space="preserve"> der </w:t>
      </w:r>
      <w:r w:rsidRPr="00A742F0">
        <w:rPr>
          <w:rFonts w:asciiTheme="minorHAnsi" w:hAnsiTheme="minorHAnsi" w:cstheme="minorHAnsi"/>
          <w:color w:val="333333"/>
          <w:sz w:val="22"/>
          <w:szCs w:val="22"/>
          <w:highlight w:val="yellow"/>
          <w:lang w:val="de-CH"/>
        </w:rPr>
        <w:t>Vorjahreswachstumsrate des BIP</w:t>
      </w:r>
      <w:r w:rsidRPr="00DD6A46">
        <w:rPr>
          <w:rFonts w:asciiTheme="minorHAnsi" w:hAnsiTheme="minorHAnsi" w:cstheme="minorHAnsi"/>
          <w:color w:val="333333"/>
          <w:sz w:val="22"/>
          <w:szCs w:val="22"/>
          <w:lang w:val="de-CH"/>
        </w:rPr>
        <w:t xml:space="preserve"> um ein bis zwei Quartale </w:t>
      </w:r>
      <w:r w:rsidRPr="00A742F0">
        <w:rPr>
          <w:rFonts w:asciiTheme="minorHAnsi" w:hAnsiTheme="minorHAnsi" w:cstheme="minorHAnsi"/>
          <w:color w:val="333333"/>
          <w:sz w:val="22"/>
          <w:szCs w:val="22"/>
          <w:highlight w:val="green"/>
          <w:lang w:val="de-CH"/>
        </w:rPr>
        <w:t>voraus.</w:t>
      </w:r>
      <w:r w:rsidRPr="00DD6A46">
        <w:rPr>
          <w:rFonts w:asciiTheme="minorHAnsi" w:hAnsiTheme="minorHAnsi" w:cstheme="minorHAnsi"/>
          <w:color w:val="333333"/>
          <w:sz w:val="22"/>
          <w:szCs w:val="22"/>
          <w:lang w:val="de-CH"/>
        </w:rPr>
        <w:t xml:space="preserve"> Das KOF Konjunkturbarometer ermöglicht somit eine erste Einschätzung, wie sich die Schweizer Wirtschaft im nächsten </w:t>
      </w:r>
      <w:r w:rsidRPr="00A742F0">
        <w:rPr>
          <w:rFonts w:asciiTheme="minorHAnsi" w:hAnsiTheme="minorHAnsi" w:cstheme="minorHAnsi"/>
          <w:color w:val="333333"/>
          <w:sz w:val="22"/>
          <w:szCs w:val="22"/>
          <w:highlight w:val="yellow"/>
          <w:lang w:val="de-CH"/>
        </w:rPr>
        <w:t>Quartal</w:t>
      </w:r>
      <w:r w:rsidRPr="00DD6A46">
        <w:rPr>
          <w:rFonts w:asciiTheme="minorHAnsi" w:hAnsiTheme="minorHAnsi" w:cstheme="minorHAnsi"/>
          <w:color w:val="333333"/>
          <w:sz w:val="22"/>
          <w:szCs w:val="22"/>
          <w:lang w:val="de-CH"/>
        </w:rPr>
        <w:t xml:space="preserve"> bzw. in den nächsten zwei Quartalen </w:t>
      </w:r>
      <w:r w:rsidRPr="00A742F0">
        <w:rPr>
          <w:rFonts w:asciiTheme="minorHAnsi" w:hAnsiTheme="minorHAnsi" w:cstheme="minorHAnsi"/>
          <w:color w:val="333333"/>
          <w:sz w:val="22"/>
          <w:szCs w:val="22"/>
          <w:highlight w:val="yellow"/>
          <w:lang w:val="de-CH"/>
        </w:rPr>
        <w:t>entwickeln</w:t>
      </w:r>
      <w:r w:rsidRPr="00DD6A46">
        <w:rPr>
          <w:rFonts w:asciiTheme="minorHAnsi" w:hAnsiTheme="minorHAnsi" w:cstheme="minorHAnsi"/>
          <w:color w:val="333333"/>
          <w:sz w:val="22"/>
          <w:szCs w:val="22"/>
          <w:lang w:val="de-CH"/>
        </w:rPr>
        <w:t xml:space="preserve"> wird.</w:t>
      </w:r>
    </w:p>
    <w:p w14:paraId="68A85436" w14:textId="77777777" w:rsidR="00211232" w:rsidRPr="00313AD3" w:rsidRDefault="00954737" w:rsidP="005456C5">
      <w:pPr>
        <w:pStyle w:val="NormalWeb"/>
        <w:shd w:val="clear" w:color="auto" w:fill="FFFFFF"/>
        <w:spacing w:before="0" w:beforeAutospacing="0" w:after="120" w:afterAutospacing="0"/>
        <w:jc w:val="both"/>
        <w:textAlignment w:val="baseline"/>
        <w:rPr>
          <w:rFonts w:asciiTheme="minorHAnsi" w:hAnsiTheme="minorHAnsi" w:cstheme="minorHAnsi"/>
          <w:color w:val="333333"/>
          <w:sz w:val="16"/>
          <w:szCs w:val="16"/>
          <w:lang w:val="de-CH"/>
        </w:rPr>
      </w:pP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sidRPr="00313AD3">
        <w:rPr>
          <w:rFonts w:asciiTheme="minorHAnsi" w:hAnsiTheme="minorHAnsi" w:cstheme="minorHAnsi"/>
          <w:color w:val="333333"/>
          <w:sz w:val="22"/>
          <w:szCs w:val="22"/>
          <w:lang w:val="de-CH"/>
        </w:rPr>
        <w:t xml:space="preserve">                                 </w:t>
      </w:r>
      <w:r w:rsidRPr="00313AD3">
        <w:rPr>
          <w:rFonts w:asciiTheme="minorHAnsi" w:hAnsiTheme="minorHAnsi" w:cstheme="minorHAnsi"/>
          <w:color w:val="333333"/>
          <w:sz w:val="16"/>
          <w:szCs w:val="16"/>
          <w:lang w:val="de-CH"/>
        </w:rPr>
        <w:t xml:space="preserve">Quelle: </w:t>
      </w:r>
      <w:hyperlink r:id="rId9" w:history="1">
        <w:r w:rsidRPr="00313AD3">
          <w:rPr>
            <w:rStyle w:val="Lienhypertexte"/>
            <w:rFonts w:asciiTheme="minorHAnsi" w:hAnsiTheme="minorHAnsi" w:cstheme="minorHAnsi"/>
            <w:sz w:val="16"/>
            <w:szCs w:val="16"/>
            <w:lang w:val="de-CH"/>
          </w:rPr>
          <w:t>www.kof.ethz.ch</w:t>
        </w:r>
      </w:hyperlink>
      <w:r w:rsidRPr="00313AD3">
        <w:rPr>
          <w:rFonts w:asciiTheme="minorHAnsi" w:hAnsiTheme="minorHAnsi" w:cstheme="minorHAnsi"/>
          <w:color w:val="333333"/>
          <w:sz w:val="16"/>
          <w:szCs w:val="16"/>
          <w:lang w:val="de-CH"/>
        </w:rPr>
        <w:t xml:space="preserve"> </w:t>
      </w:r>
    </w:p>
    <w:p w14:paraId="1CB39262" w14:textId="77777777" w:rsidR="005C74C6" w:rsidRPr="000A1F19" w:rsidRDefault="005C74C6" w:rsidP="005456C5">
      <w:pPr>
        <w:pStyle w:val="NormalWeb"/>
        <w:shd w:val="clear" w:color="auto" w:fill="FFFFFF"/>
        <w:spacing w:before="0" w:beforeAutospacing="0" w:after="120" w:afterAutospacing="0"/>
        <w:jc w:val="both"/>
        <w:textAlignment w:val="baseline"/>
        <w:rPr>
          <w:rFonts w:asciiTheme="minorHAnsi" w:hAnsiTheme="minorHAnsi" w:cstheme="minorHAnsi"/>
          <w:b/>
          <w:sz w:val="22"/>
          <w:szCs w:val="22"/>
          <w:lang w:val="de-CH"/>
        </w:rPr>
      </w:pPr>
      <w:r w:rsidRPr="000A1F19">
        <w:rPr>
          <w:rFonts w:asciiTheme="minorHAnsi" w:hAnsiTheme="minorHAnsi" w:cstheme="minorHAnsi"/>
          <w:b/>
          <w:sz w:val="22"/>
          <w:szCs w:val="22"/>
          <w:lang w:val="de-CH"/>
        </w:rPr>
        <w:t>B.1 Übersetzen Sie.</w:t>
      </w:r>
    </w:p>
    <w:p w14:paraId="30036942" w14:textId="77777777" w:rsidR="005C74C6" w:rsidRPr="000A1F19" w:rsidRDefault="005C74C6" w:rsidP="005C74C6">
      <w:pPr>
        <w:pStyle w:val="Titre1"/>
        <w:shd w:val="clear" w:color="auto" w:fill="FFFFFF"/>
        <w:spacing w:before="0" w:beforeAutospacing="0" w:after="120" w:afterAutospacing="0"/>
        <w:jc w:val="both"/>
        <w:textAlignment w:val="baseline"/>
        <w:rPr>
          <w:rFonts w:asciiTheme="minorHAnsi" w:hAnsiTheme="minorHAnsi" w:cstheme="minorHAnsi"/>
          <w:b w:val="0"/>
          <w:sz w:val="22"/>
          <w:szCs w:val="22"/>
          <w:lang w:val="de-CH"/>
        </w:rPr>
      </w:pPr>
      <w:r w:rsidRPr="000A1F19">
        <w:rPr>
          <w:rFonts w:asciiTheme="minorHAnsi" w:hAnsiTheme="minorHAnsi" w:cstheme="minorHAnsi"/>
          <w:b w:val="0"/>
          <w:i/>
          <w:sz w:val="22"/>
          <w:szCs w:val="22"/>
          <w:lang w:val="de-CH"/>
        </w:rPr>
        <w:t xml:space="preserve">Befragungen,  Umfragen </w:t>
      </w:r>
      <w:r w:rsidRPr="000A1F19">
        <w:rPr>
          <w:rFonts w:asciiTheme="minorHAnsi" w:hAnsiTheme="minorHAnsi" w:cstheme="minorHAnsi"/>
          <w:b w:val="0"/>
          <w:i/>
          <w:sz w:val="22"/>
          <w:szCs w:val="22"/>
          <w:u w:val="single"/>
          <w:lang w:val="de-CH"/>
        </w:rPr>
        <w:t>durch</w:t>
      </w:r>
      <w:r w:rsidRPr="000A1F19">
        <w:rPr>
          <w:rFonts w:asciiTheme="minorHAnsi" w:hAnsiTheme="minorHAnsi" w:cstheme="minorHAnsi"/>
          <w:b w:val="0"/>
          <w:i/>
          <w:sz w:val="22"/>
          <w:szCs w:val="22"/>
          <w:lang w:val="de-CH"/>
        </w:rPr>
        <w:t>führen</w:t>
      </w:r>
      <w:r w:rsidRPr="000A1F19">
        <w:rPr>
          <w:rFonts w:asciiTheme="minorHAnsi" w:hAnsiTheme="minorHAnsi" w:cstheme="minorHAnsi"/>
          <w:b w:val="0"/>
          <w:sz w:val="22"/>
          <w:szCs w:val="22"/>
          <w:lang w:val="de-CH"/>
        </w:rPr>
        <w:tab/>
      </w:r>
      <w:r w:rsidR="00211232">
        <w:rPr>
          <w:rFonts w:asciiTheme="minorHAnsi" w:hAnsiTheme="minorHAnsi" w:cstheme="minorHAnsi"/>
          <w:b w:val="0"/>
          <w:sz w:val="22"/>
          <w:szCs w:val="22"/>
          <w:lang w:val="de-CH"/>
        </w:rPr>
        <w:tab/>
        <w:t xml:space="preserve">             </w:t>
      </w:r>
      <w:proofErr w:type="spellStart"/>
      <w:r w:rsidR="00313AD3" w:rsidRPr="00355B9A">
        <w:rPr>
          <w:rFonts w:ascii="Century Gothic" w:hAnsi="Century Gothic" w:cs="Helvetica"/>
          <w:sz w:val="22"/>
          <w:szCs w:val="22"/>
          <w:lang w:val="de-CH"/>
        </w:rPr>
        <w:t>mener</w:t>
      </w:r>
      <w:proofErr w:type="spellEnd"/>
      <w:r w:rsidR="00313AD3" w:rsidRPr="00355B9A">
        <w:rPr>
          <w:rFonts w:ascii="Century Gothic" w:hAnsi="Century Gothic" w:cs="Helvetica"/>
          <w:sz w:val="22"/>
          <w:szCs w:val="22"/>
          <w:lang w:val="de-CH"/>
        </w:rPr>
        <w:t xml:space="preserve"> des </w:t>
      </w:r>
      <w:proofErr w:type="spellStart"/>
      <w:r w:rsidR="00313AD3" w:rsidRPr="00355B9A">
        <w:rPr>
          <w:rFonts w:ascii="Century Gothic" w:hAnsi="Century Gothic" w:cs="Helvetica"/>
          <w:sz w:val="22"/>
          <w:szCs w:val="22"/>
          <w:lang w:val="de-CH"/>
        </w:rPr>
        <w:t>enquêtes</w:t>
      </w:r>
      <w:proofErr w:type="spellEnd"/>
      <w:r w:rsidR="00313AD3" w:rsidRPr="00355B9A">
        <w:rPr>
          <w:rFonts w:ascii="Century Gothic" w:hAnsi="Century Gothic" w:cs="Helvetica"/>
          <w:sz w:val="22"/>
          <w:szCs w:val="22"/>
          <w:lang w:val="de-CH"/>
        </w:rPr>
        <w:t xml:space="preserve">, faire des </w:t>
      </w:r>
      <w:proofErr w:type="spellStart"/>
      <w:r w:rsidR="00313AD3" w:rsidRPr="00355B9A">
        <w:rPr>
          <w:rFonts w:ascii="Century Gothic" w:hAnsi="Century Gothic" w:cs="Helvetica"/>
          <w:sz w:val="22"/>
          <w:szCs w:val="22"/>
          <w:lang w:val="de-CH"/>
        </w:rPr>
        <w:t>sondages</w:t>
      </w:r>
      <w:proofErr w:type="spellEnd"/>
    </w:p>
    <w:p w14:paraId="0DE9D089" w14:textId="77777777" w:rsidR="005C74C6" w:rsidRPr="000A1F19" w:rsidRDefault="005C74C6" w:rsidP="005C74C6">
      <w:pPr>
        <w:pStyle w:val="Titre1"/>
        <w:shd w:val="clear" w:color="auto" w:fill="FFFFFF"/>
        <w:spacing w:before="0" w:beforeAutospacing="0" w:after="150" w:afterAutospacing="0"/>
        <w:jc w:val="both"/>
        <w:textAlignment w:val="baseline"/>
        <w:rPr>
          <w:rFonts w:asciiTheme="minorHAnsi" w:hAnsiTheme="minorHAnsi" w:cstheme="minorHAnsi"/>
          <w:b w:val="0"/>
          <w:sz w:val="22"/>
          <w:szCs w:val="22"/>
          <w:lang w:val="de-CH"/>
        </w:rPr>
      </w:pPr>
      <w:r w:rsidRPr="000A1F19">
        <w:rPr>
          <w:rFonts w:asciiTheme="minorHAnsi" w:hAnsiTheme="minorHAnsi" w:cstheme="minorHAnsi"/>
          <w:b w:val="0"/>
          <w:i/>
          <w:sz w:val="22"/>
          <w:szCs w:val="22"/>
          <w:lang w:val="de-CH"/>
        </w:rPr>
        <w:t>als Grundlage dienen</w:t>
      </w:r>
      <w:r w:rsidRPr="000A1F19">
        <w:rPr>
          <w:rFonts w:asciiTheme="minorHAnsi" w:hAnsiTheme="minorHAnsi" w:cstheme="minorHAnsi"/>
          <w:b w:val="0"/>
          <w:sz w:val="22"/>
          <w:szCs w:val="22"/>
          <w:lang w:val="de-CH"/>
        </w:rPr>
        <w:tab/>
      </w:r>
      <w:r w:rsidRPr="000A1F19">
        <w:rPr>
          <w:rFonts w:asciiTheme="minorHAnsi" w:hAnsiTheme="minorHAnsi" w:cstheme="minorHAnsi"/>
          <w:b w:val="0"/>
          <w:sz w:val="22"/>
          <w:szCs w:val="22"/>
          <w:lang w:val="de-CH"/>
        </w:rPr>
        <w:tab/>
      </w:r>
      <w:r w:rsidRPr="000A1F19">
        <w:rPr>
          <w:rFonts w:asciiTheme="minorHAnsi" w:hAnsiTheme="minorHAnsi" w:cstheme="minorHAnsi"/>
          <w:b w:val="0"/>
          <w:sz w:val="22"/>
          <w:szCs w:val="22"/>
          <w:lang w:val="de-CH"/>
        </w:rPr>
        <w:tab/>
      </w:r>
      <w:r w:rsidR="00211232">
        <w:rPr>
          <w:rFonts w:asciiTheme="minorHAnsi" w:hAnsiTheme="minorHAnsi" w:cstheme="minorHAnsi"/>
          <w:b w:val="0"/>
          <w:sz w:val="22"/>
          <w:szCs w:val="22"/>
          <w:lang w:val="de-CH"/>
        </w:rPr>
        <w:t xml:space="preserve">                           </w:t>
      </w:r>
      <w:proofErr w:type="spellStart"/>
      <w:r w:rsidR="00313AD3" w:rsidRPr="00355B9A">
        <w:rPr>
          <w:rFonts w:ascii="Century Gothic" w:hAnsi="Century Gothic" w:cs="Helvetica"/>
          <w:sz w:val="22"/>
          <w:szCs w:val="22"/>
          <w:lang w:val="de-CH"/>
        </w:rPr>
        <w:t>servir</w:t>
      </w:r>
      <w:proofErr w:type="spellEnd"/>
      <w:r w:rsidR="00313AD3" w:rsidRPr="00355B9A">
        <w:rPr>
          <w:rFonts w:ascii="Century Gothic" w:hAnsi="Century Gothic" w:cs="Helvetica"/>
          <w:sz w:val="22"/>
          <w:szCs w:val="22"/>
          <w:lang w:val="de-CH"/>
        </w:rPr>
        <w:t xml:space="preserve"> de </w:t>
      </w:r>
      <w:proofErr w:type="spellStart"/>
      <w:r w:rsidR="00313AD3" w:rsidRPr="00355B9A">
        <w:rPr>
          <w:rFonts w:ascii="Century Gothic" w:hAnsi="Century Gothic" w:cs="Helvetica"/>
          <w:sz w:val="22"/>
          <w:szCs w:val="22"/>
          <w:lang w:val="de-CH"/>
        </w:rPr>
        <w:t>base</w:t>
      </w:r>
      <w:proofErr w:type="spellEnd"/>
    </w:p>
    <w:p w14:paraId="5DF1DD27" w14:textId="77777777" w:rsidR="00DD6A46" w:rsidRPr="00313AD3" w:rsidRDefault="005C74C6" w:rsidP="00313AD3">
      <w:pPr>
        <w:pStyle w:val="NormalWeb"/>
        <w:shd w:val="clear" w:color="auto" w:fill="FFFFFF"/>
        <w:spacing w:before="0" w:beforeAutospacing="0" w:after="120" w:afterAutospacing="0"/>
        <w:ind w:left="4860" w:hanging="4860"/>
        <w:jc w:val="both"/>
        <w:textAlignment w:val="baseline"/>
        <w:rPr>
          <w:rFonts w:asciiTheme="minorHAnsi" w:hAnsiTheme="minorHAnsi" w:cstheme="minorHAnsi"/>
          <w:i/>
          <w:color w:val="333333"/>
          <w:sz w:val="22"/>
          <w:szCs w:val="22"/>
        </w:rPr>
      </w:pPr>
      <w:r w:rsidRPr="00313AD3">
        <w:rPr>
          <w:rFonts w:asciiTheme="minorHAnsi" w:hAnsiTheme="minorHAnsi" w:cstheme="minorHAnsi"/>
          <w:i/>
          <w:color w:val="333333"/>
          <w:sz w:val="22"/>
          <w:szCs w:val="22"/>
        </w:rPr>
        <w:t xml:space="preserve">der </w:t>
      </w:r>
      <w:proofErr w:type="spellStart"/>
      <w:r w:rsidRPr="00313AD3">
        <w:rPr>
          <w:rFonts w:asciiTheme="minorHAnsi" w:hAnsiTheme="minorHAnsi" w:cstheme="minorHAnsi"/>
          <w:i/>
          <w:color w:val="333333"/>
          <w:sz w:val="22"/>
          <w:szCs w:val="22"/>
        </w:rPr>
        <w:t>Vorjahreswachstumsrate</w:t>
      </w:r>
      <w:proofErr w:type="spellEnd"/>
      <w:r w:rsidRPr="00313AD3">
        <w:rPr>
          <w:rFonts w:asciiTheme="minorHAnsi" w:hAnsiTheme="minorHAnsi" w:cstheme="minorHAnsi"/>
          <w:i/>
          <w:color w:val="333333"/>
          <w:sz w:val="22"/>
          <w:szCs w:val="22"/>
        </w:rPr>
        <w:t xml:space="preserve"> des BIP </w:t>
      </w:r>
      <w:r w:rsidR="00313AD3">
        <w:rPr>
          <w:rFonts w:asciiTheme="minorHAnsi" w:hAnsiTheme="minorHAnsi" w:cstheme="minorHAnsi"/>
          <w:i/>
          <w:color w:val="333333"/>
          <w:sz w:val="22"/>
          <w:szCs w:val="22"/>
        </w:rPr>
        <w:tab/>
      </w:r>
      <w:r w:rsidR="00313AD3" w:rsidRPr="003F0696">
        <w:rPr>
          <w:rFonts w:ascii="Century Gothic" w:hAnsi="Century Gothic" w:cs="Helvetica"/>
          <w:b/>
          <w:sz w:val="22"/>
          <w:szCs w:val="22"/>
          <w:lang w:val="fr-FR"/>
        </w:rPr>
        <w:t>le taux de croissance du PIB</w:t>
      </w:r>
      <w:r w:rsidR="00313AD3">
        <w:rPr>
          <w:rFonts w:ascii="Century Gothic" w:hAnsi="Century Gothic" w:cs="Helvetica"/>
          <w:b/>
          <w:sz w:val="22"/>
          <w:szCs w:val="22"/>
          <w:lang w:val="fr-FR"/>
        </w:rPr>
        <w:t xml:space="preserve"> par rapport à l’année précédente</w:t>
      </w:r>
    </w:p>
    <w:p w14:paraId="22BE02A7" w14:textId="77777777" w:rsidR="005C74C6" w:rsidRPr="000A1F19" w:rsidRDefault="005C74C6" w:rsidP="005C74C6">
      <w:pPr>
        <w:pStyle w:val="NormalWeb"/>
        <w:shd w:val="clear" w:color="auto" w:fill="FFFFFF"/>
        <w:spacing w:before="0" w:beforeAutospacing="0" w:after="120" w:afterAutospacing="0"/>
        <w:jc w:val="both"/>
        <w:textAlignment w:val="baseline"/>
        <w:rPr>
          <w:rFonts w:asciiTheme="minorHAnsi" w:hAnsiTheme="minorHAnsi" w:cstheme="minorHAnsi"/>
          <w:i/>
          <w:color w:val="333333"/>
          <w:sz w:val="22"/>
          <w:szCs w:val="22"/>
          <w:lang w:val="de-CH"/>
        </w:rPr>
      </w:pPr>
      <w:r w:rsidRPr="000A1F19">
        <w:rPr>
          <w:rFonts w:asciiTheme="minorHAnsi" w:hAnsiTheme="minorHAnsi" w:cstheme="minorHAnsi"/>
          <w:i/>
          <w:color w:val="333333"/>
          <w:sz w:val="22"/>
          <w:szCs w:val="22"/>
          <w:u w:val="single"/>
          <w:lang w:val="de-CH"/>
        </w:rPr>
        <w:t>voraus</w:t>
      </w:r>
      <w:r w:rsidRPr="000A1F19">
        <w:rPr>
          <w:rFonts w:asciiTheme="minorHAnsi" w:hAnsiTheme="minorHAnsi" w:cstheme="minorHAnsi"/>
          <w:i/>
          <w:color w:val="333333"/>
          <w:sz w:val="22"/>
          <w:szCs w:val="22"/>
          <w:lang w:val="de-CH"/>
        </w:rPr>
        <w:t>laufen</w:t>
      </w:r>
      <w:r w:rsidR="00DD6A46">
        <w:rPr>
          <w:rFonts w:asciiTheme="minorHAnsi" w:hAnsiTheme="minorHAnsi" w:cstheme="minorHAnsi"/>
          <w:i/>
          <w:color w:val="333333"/>
          <w:sz w:val="22"/>
          <w:szCs w:val="22"/>
          <w:lang w:val="de-CH"/>
        </w:rPr>
        <w:tab/>
      </w:r>
      <w:r w:rsidR="00DD6A46">
        <w:rPr>
          <w:rFonts w:asciiTheme="minorHAnsi" w:hAnsiTheme="minorHAnsi" w:cstheme="minorHAnsi"/>
          <w:i/>
          <w:color w:val="333333"/>
          <w:sz w:val="22"/>
          <w:szCs w:val="22"/>
          <w:lang w:val="de-CH"/>
        </w:rPr>
        <w:tab/>
      </w:r>
      <w:r w:rsidR="00DD6A46">
        <w:rPr>
          <w:rFonts w:asciiTheme="minorHAnsi" w:hAnsiTheme="minorHAnsi" w:cstheme="minorHAnsi"/>
          <w:i/>
          <w:color w:val="333333"/>
          <w:sz w:val="22"/>
          <w:szCs w:val="22"/>
          <w:lang w:val="de-CH"/>
        </w:rPr>
        <w:tab/>
      </w:r>
      <w:r w:rsidR="00DD6A46">
        <w:rPr>
          <w:rFonts w:asciiTheme="minorHAnsi" w:hAnsiTheme="minorHAnsi" w:cstheme="minorHAnsi"/>
          <w:i/>
          <w:color w:val="333333"/>
          <w:sz w:val="22"/>
          <w:szCs w:val="22"/>
          <w:lang w:val="de-CH"/>
        </w:rPr>
        <w:tab/>
      </w:r>
      <w:r w:rsidR="00DD6A46">
        <w:rPr>
          <w:rFonts w:asciiTheme="minorHAnsi" w:hAnsiTheme="minorHAnsi" w:cstheme="minorHAnsi"/>
          <w:i/>
          <w:color w:val="333333"/>
          <w:sz w:val="22"/>
          <w:szCs w:val="22"/>
          <w:lang w:val="de-CH"/>
        </w:rPr>
        <w:tab/>
        <w:t xml:space="preserve">             </w:t>
      </w:r>
      <w:proofErr w:type="spellStart"/>
      <w:r w:rsidR="00313AD3" w:rsidRPr="00313AD3">
        <w:rPr>
          <w:rFonts w:ascii="Century Gothic" w:hAnsi="Century Gothic" w:cs="Helvetica"/>
          <w:b/>
          <w:sz w:val="22"/>
          <w:szCs w:val="22"/>
          <w:lang w:val="de-CH"/>
        </w:rPr>
        <w:t>anticiper</w:t>
      </w:r>
      <w:proofErr w:type="spellEnd"/>
    </w:p>
    <w:p w14:paraId="6E788034" w14:textId="77777777" w:rsidR="005C74C6" w:rsidRPr="000A1F19" w:rsidRDefault="005C74C6" w:rsidP="005C74C6">
      <w:pPr>
        <w:pStyle w:val="NormalWeb"/>
        <w:shd w:val="clear" w:color="auto" w:fill="FFFFFF"/>
        <w:spacing w:before="0" w:beforeAutospacing="0" w:after="120" w:afterAutospacing="0"/>
        <w:jc w:val="both"/>
        <w:textAlignment w:val="baseline"/>
        <w:rPr>
          <w:rFonts w:asciiTheme="minorHAnsi" w:hAnsiTheme="minorHAnsi" w:cstheme="minorHAnsi"/>
          <w:b/>
          <w:sz w:val="22"/>
          <w:szCs w:val="22"/>
          <w:lang w:val="de-CH"/>
        </w:rPr>
      </w:pPr>
      <w:r w:rsidRPr="000A1F19">
        <w:rPr>
          <w:rFonts w:asciiTheme="minorHAnsi" w:hAnsiTheme="minorHAnsi" w:cstheme="minorHAnsi"/>
          <w:i/>
          <w:sz w:val="22"/>
          <w:szCs w:val="22"/>
          <w:lang w:val="de-CH"/>
        </w:rPr>
        <w:lastRenderedPageBreak/>
        <w:t>das Quartal, -e</w:t>
      </w:r>
      <w:r w:rsidRPr="000A1F19">
        <w:rPr>
          <w:rFonts w:asciiTheme="minorHAnsi" w:hAnsiTheme="minorHAnsi" w:cstheme="minorHAnsi"/>
          <w:i/>
          <w:sz w:val="22"/>
          <w:szCs w:val="22"/>
          <w:lang w:val="de-CH"/>
        </w:rPr>
        <w:tab/>
      </w:r>
      <w:r w:rsidRPr="000A1F19">
        <w:rPr>
          <w:rFonts w:asciiTheme="minorHAnsi" w:hAnsiTheme="minorHAnsi" w:cstheme="minorHAnsi"/>
          <w:i/>
          <w:sz w:val="22"/>
          <w:szCs w:val="22"/>
          <w:lang w:val="de-CH"/>
        </w:rPr>
        <w:tab/>
      </w:r>
      <w:r w:rsidR="00211232">
        <w:rPr>
          <w:rFonts w:asciiTheme="minorHAnsi" w:hAnsiTheme="minorHAnsi" w:cstheme="minorHAnsi"/>
          <w:i/>
          <w:sz w:val="22"/>
          <w:szCs w:val="22"/>
          <w:lang w:val="de-CH"/>
        </w:rPr>
        <w:t xml:space="preserve">                                                        </w:t>
      </w:r>
      <w:r w:rsidR="00313AD3" w:rsidRPr="00313AD3">
        <w:rPr>
          <w:rFonts w:ascii="Century Gothic" w:hAnsi="Century Gothic" w:cs="Helvetica"/>
          <w:b/>
          <w:sz w:val="22"/>
          <w:szCs w:val="22"/>
          <w:lang w:val="de-CH"/>
        </w:rPr>
        <w:t xml:space="preserve">le </w:t>
      </w:r>
      <w:proofErr w:type="spellStart"/>
      <w:r w:rsidR="00313AD3" w:rsidRPr="00313AD3">
        <w:rPr>
          <w:rFonts w:ascii="Century Gothic" w:hAnsi="Century Gothic" w:cs="Helvetica"/>
          <w:b/>
          <w:sz w:val="22"/>
          <w:szCs w:val="22"/>
          <w:lang w:val="de-CH"/>
        </w:rPr>
        <w:t>trimestre</w:t>
      </w:r>
      <w:proofErr w:type="spellEnd"/>
    </w:p>
    <w:p w14:paraId="3FD1A3FF" w14:textId="19B05674" w:rsidR="00AF787C" w:rsidRPr="00415D6F" w:rsidRDefault="00055F87" w:rsidP="00415D6F">
      <w:pPr>
        <w:pStyle w:val="NormalWeb"/>
        <w:shd w:val="clear" w:color="auto" w:fill="FFFFFF"/>
        <w:spacing w:before="120" w:beforeAutospacing="0" w:after="120" w:afterAutospacing="0"/>
        <w:jc w:val="both"/>
        <w:textAlignment w:val="baseline"/>
        <w:rPr>
          <w:rFonts w:asciiTheme="minorHAnsi" w:hAnsiTheme="minorHAnsi" w:cstheme="minorHAnsi"/>
          <w:b/>
          <w:sz w:val="22"/>
          <w:szCs w:val="22"/>
          <w:lang w:val="de-CH"/>
        </w:rPr>
      </w:pPr>
      <w:r w:rsidRPr="000A1F19">
        <w:rPr>
          <w:rFonts w:asciiTheme="minorHAnsi" w:hAnsiTheme="minorHAnsi" w:cstheme="minorHAnsi"/>
          <w:i/>
          <w:sz w:val="22"/>
          <w:szCs w:val="22"/>
          <w:lang w:val="de-CH"/>
        </w:rPr>
        <w:t>sich entwickeln</w:t>
      </w:r>
      <w:r w:rsidRPr="000A1F19">
        <w:rPr>
          <w:rFonts w:asciiTheme="minorHAnsi" w:hAnsiTheme="minorHAnsi" w:cstheme="minorHAnsi"/>
          <w:b/>
          <w:sz w:val="22"/>
          <w:szCs w:val="22"/>
          <w:lang w:val="de-CH"/>
        </w:rPr>
        <w:t xml:space="preserve"> </w:t>
      </w:r>
      <w:r w:rsidRPr="000A1F19">
        <w:rPr>
          <w:rFonts w:asciiTheme="minorHAnsi" w:hAnsiTheme="minorHAnsi" w:cstheme="minorHAnsi"/>
          <w:b/>
          <w:sz w:val="22"/>
          <w:szCs w:val="22"/>
          <w:lang w:val="de-CH"/>
        </w:rPr>
        <w:tab/>
      </w:r>
      <w:r w:rsidRPr="000A1F19">
        <w:rPr>
          <w:rFonts w:asciiTheme="minorHAnsi" w:hAnsiTheme="minorHAnsi" w:cstheme="minorHAnsi"/>
          <w:b/>
          <w:sz w:val="22"/>
          <w:szCs w:val="22"/>
          <w:lang w:val="de-CH"/>
        </w:rPr>
        <w:tab/>
      </w:r>
      <w:r w:rsidR="00211232">
        <w:rPr>
          <w:rFonts w:asciiTheme="minorHAnsi" w:hAnsiTheme="minorHAnsi" w:cstheme="minorHAnsi"/>
          <w:b/>
          <w:sz w:val="22"/>
          <w:szCs w:val="22"/>
          <w:lang w:val="de-CH"/>
        </w:rPr>
        <w:t xml:space="preserve">                             </w:t>
      </w:r>
      <w:r w:rsidR="00DD6A46">
        <w:rPr>
          <w:rFonts w:asciiTheme="minorHAnsi" w:hAnsiTheme="minorHAnsi" w:cstheme="minorHAnsi"/>
          <w:b/>
          <w:sz w:val="22"/>
          <w:szCs w:val="22"/>
          <w:lang w:val="de-CH"/>
        </w:rPr>
        <w:t xml:space="preserve">                           </w:t>
      </w:r>
      <w:r w:rsidR="00313AD3">
        <w:rPr>
          <w:rFonts w:asciiTheme="minorHAnsi" w:hAnsiTheme="minorHAnsi" w:cstheme="minorHAnsi"/>
          <w:b/>
          <w:sz w:val="22"/>
          <w:szCs w:val="22"/>
          <w:lang w:val="de-CH"/>
        </w:rPr>
        <w:t xml:space="preserve">se </w:t>
      </w:r>
      <w:proofErr w:type="spellStart"/>
      <w:r w:rsidR="00DD615C" w:rsidRPr="00AC359D">
        <w:rPr>
          <w:rFonts w:asciiTheme="minorHAnsi" w:hAnsiTheme="minorHAnsi" w:cstheme="minorHAnsi"/>
          <w:b/>
          <w:sz w:val="22"/>
          <w:szCs w:val="22"/>
          <w:lang w:val="de-CH"/>
        </w:rPr>
        <w:t>déve</w:t>
      </w:r>
      <w:r w:rsidR="00313AD3" w:rsidRPr="00AC359D">
        <w:rPr>
          <w:rFonts w:asciiTheme="minorHAnsi" w:hAnsiTheme="minorHAnsi" w:cstheme="minorHAnsi"/>
          <w:b/>
          <w:sz w:val="22"/>
          <w:szCs w:val="22"/>
          <w:lang w:val="de-CH"/>
        </w:rPr>
        <w:t>lopper</w:t>
      </w:r>
      <w:proofErr w:type="spellEnd"/>
    </w:p>
    <w:p w14:paraId="688D36FD" w14:textId="77777777" w:rsidR="00AC359D" w:rsidRPr="002B1688" w:rsidRDefault="00DD0DA1" w:rsidP="002B1688">
      <w:pPr>
        <w:spacing w:after="120"/>
        <w:jc w:val="both"/>
        <w:rPr>
          <w:rFonts w:asciiTheme="minorHAnsi" w:hAnsiTheme="minorHAnsi" w:cstheme="minorHAnsi"/>
          <w:b/>
          <w:color w:val="0070C0"/>
          <w:sz w:val="28"/>
          <w:szCs w:val="28"/>
          <w:lang w:val="de-CH"/>
        </w:rPr>
        <w:sectPr w:rsidR="00AC359D" w:rsidRPr="002B1688" w:rsidSect="00724D33">
          <w:headerReference w:type="even" r:id="rId10"/>
          <w:headerReference w:type="default" r:id="rId11"/>
          <w:footerReference w:type="default" r:id="rId12"/>
          <w:headerReference w:type="first" r:id="rId13"/>
          <w:pgSz w:w="11906" w:h="16838" w:code="9"/>
          <w:pgMar w:top="851" w:right="1134" w:bottom="851" w:left="1134" w:header="851" w:footer="964" w:gutter="0"/>
          <w:cols w:space="708"/>
          <w:docGrid w:linePitch="326"/>
        </w:sectPr>
      </w:pPr>
      <w:r w:rsidRPr="00211232">
        <w:rPr>
          <w:rFonts w:asciiTheme="minorHAnsi" w:hAnsiTheme="minorHAnsi" w:cstheme="minorHAnsi"/>
          <w:b/>
          <w:color w:val="0070C0"/>
          <w:sz w:val="28"/>
          <w:szCs w:val="28"/>
          <w:lang w:val="de-CH"/>
        </w:rPr>
        <w:t>C</w:t>
      </w:r>
      <w:r w:rsidRPr="00211232">
        <w:rPr>
          <w:rFonts w:asciiTheme="minorHAnsi" w:hAnsiTheme="minorHAnsi" w:cstheme="minorHAnsi"/>
          <w:b/>
          <w:color w:val="0070C0"/>
          <w:sz w:val="28"/>
          <w:szCs w:val="28"/>
          <w:lang w:val="de-CH"/>
        </w:rPr>
        <w:tab/>
        <w:t>SECO</w:t>
      </w:r>
      <w:r w:rsidR="002B1688">
        <w:rPr>
          <w:rFonts w:asciiTheme="minorHAnsi" w:hAnsiTheme="minorHAnsi" w:cstheme="minorHAnsi"/>
          <w:b/>
          <w:color w:val="0070C0"/>
          <w:sz w:val="28"/>
          <w:szCs w:val="28"/>
          <w:lang w:val="de-CH"/>
        </w:rPr>
        <w:t xml:space="preserve"> (</w:t>
      </w:r>
      <w:r w:rsidR="002B1688" w:rsidRPr="00211232">
        <w:rPr>
          <w:rFonts w:asciiTheme="minorHAnsi" w:hAnsiTheme="minorHAnsi" w:cstheme="minorHAnsi"/>
          <w:b/>
          <w:color w:val="0070C0"/>
          <w:sz w:val="28"/>
          <w:szCs w:val="28"/>
          <w:lang w:val="de-CH"/>
        </w:rPr>
        <w:t>Staatssekretariat für Wirtschaft</w:t>
      </w:r>
      <w:r w:rsidR="002B1688">
        <w:rPr>
          <w:rFonts w:asciiTheme="minorHAnsi" w:hAnsiTheme="minorHAnsi" w:cstheme="minorHAnsi"/>
          <w:b/>
          <w:color w:val="0070C0"/>
          <w:sz w:val="28"/>
          <w:szCs w:val="28"/>
          <w:lang w:val="de-CH"/>
        </w:rPr>
        <w:t>)</w:t>
      </w:r>
    </w:p>
    <w:p w14:paraId="0C838173" w14:textId="77777777" w:rsidR="00AC359D" w:rsidRPr="000A1F19" w:rsidRDefault="00AC359D" w:rsidP="00AC359D">
      <w:pPr>
        <w:pStyle w:val="weblead"/>
        <w:spacing w:before="0" w:beforeAutospacing="0" w:after="120" w:afterAutospacing="0"/>
        <w:jc w:val="both"/>
        <w:rPr>
          <w:rFonts w:asciiTheme="minorHAnsi" w:hAnsiTheme="minorHAnsi" w:cstheme="minorHAnsi"/>
          <w:sz w:val="22"/>
          <w:szCs w:val="22"/>
          <w:lang w:val="de-CH"/>
        </w:rPr>
      </w:pPr>
      <w:r w:rsidRPr="000A1F19">
        <w:rPr>
          <w:rFonts w:asciiTheme="minorHAnsi" w:hAnsiTheme="minorHAnsi" w:cstheme="minorHAnsi"/>
          <w:sz w:val="22"/>
          <w:szCs w:val="22"/>
          <w:lang w:val="de-CH"/>
        </w:rPr>
        <w:t>Das SECO ist das Kompetenzzentrum des Bundes für alle Kernfragen</w:t>
      </w:r>
      <w:r>
        <w:rPr>
          <w:rStyle w:val="Appelnotedebasdep"/>
          <w:rFonts w:asciiTheme="minorHAnsi" w:hAnsiTheme="minorHAnsi"/>
          <w:sz w:val="22"/>
          <w:szCs w:val="22"/>
          <w:lang w:val="de-CH"/>
        </w:rPr>
        <w:footnoteReference w:id="3"/>
      </w:r>
      <w:r w:rsidRPr="000A1F19">
        <w:rPr>
          <w:rFonts w:asciiTheme="minorHAnsi" w:hAnsiTheme="minorHAnsi" w:cstheme="minorHAnsi"/>
          <w:sz w:val="22"/>
          <w:szCs w:val="22"/>
          <w:vertAlign w:val="superscript"/>
          <w:lang w:val="de-CH"/>
        </w:rPr>
        <w:t> </w:t>
      </w:r>
      <w:r w:rsidRPr="000A1F19">
        <w:rPr>
          <w:rFonts w:asciiTheme="minorHAnsi" w:hAnsiTheme="minorHAnsi" w:cstheme="minorHAnsi"/>
          <w:sz w:val="22"/>
          <w:szCs w:val="22"/>
          <w:lang w:val="de-CH"/>
        </w:rPr>
        <w:t xml:space="preserve"> der Wirtschafts</w:t>
      </w:r>
      <w:r w:rsidRPr="000A1F19">
        <w:rPr>
          <w:rFonts w:asciiTheme="minorHAnsi" w:hAnsiTheme="minorHAnsi" w:cstheme="minorHAnsi"/>
          <w:sz w:val="22"/>
          <w:szCs w:val="22"/>
          <w:lang w:val="de-CH"/>
        </w:rPr>
        <w:softHyphen/>
        <w:t>politik. Sein Ziel ist es, für ein nachhaltiges</w:t>
      </w:r>
      <w:r>
        <w:rPr>
          <w:rStyle w:val="Appelnotedebasdep"/>
          <w:rFonts w:asciiTheme="minorHAnsi" w:hAnsiTheme="minorHAnsi"/>
          <w:sz w:val="22"/>
          <w:szCs w:val="22"/>
          <w:lang w:val="de-CH"/>
        </w:rPr>
        <w:footnoteReference w:id="4"/>
      </w:r>
      <w:r>
        <w:rPr>
          <w:rFonts w:asciiTheme="minorHAnsi" w:hAnsiTheme="minorHAnsi" w:cstheme="minorHAnsi"/>
          <w:sz w:val="22"/>
          <w:szCs w:val="22"/>
          <w:vertAlign w:val="superscript"/>
          <w:lang w:val="de-CH"/>
        </w:rPr>
        <w:t xml:space="preserve"> </w:t>
      </w:r>
      <w:r w:rsidRPr="000A1F19">
        <w:rPr>
          <w:rFonts w:asciiTheme="minorHAnsi" w:hAnsiTheme="minorHAnsi" w:cstheme="minorHAnsi"/>
          <w:sz w:val="22"/>
          <w:szCs w:val="22"/>
          <w:lang w:val="de-CH"/>
        </w:rPr>
        <w:t xml:space="preserve"> Wirtschaftswachstum zu sorgen. Dafür schafft es die nötigen ordnungs- und wirtschaftspolitischen Rahmen</w:t>
      </w:r>
      <w:r w:rsidRPr="0004402C">
        <w:rPr>
          <w:rFonts w:asciiTheme="minorHAnsi" w:hAnsiTheme="minorHAnsi" w:cstheme="minorHAnsi"/>
          <w:sz w:val="22"/>
          <w:szCs w:val="22"/>
          <w:highlight w:val="yellow"/>
          <w:lang w:val="de-CH"/>
        </w:rPr>
        <w:t>bedingungen</w:t>
      </w:r>
      <w:r>
        <w:rPr>
          <w:rStyle w:val="Appelnotedebasdep"/>
          <w:rFonts w:asciiTheme="minorHAnsi" w:hAnsiTheme="minorHAnsi"/>
          <w:sz w:val="22"/>
          <w:szCs w:val="22"/>
          <w:lang w:val="de-CH"/>
        </w:rPr>
        <w:footnoteReference w:id="5"/>
      </w:r>
      <w:r w:rsidRPr="000A1F19">
        <w:rPr>
          <w:rFonts w:asciiTheme="minorHAnsi" w:hAnsiTheme="minorHAnsi" w:cstheme="minorHAnsi"/>
          <w:sz w:val="22"/>
          <w:szCs w:val="22"/>
          <w:lang w:val="de-CH"/>
        </w:rPr>
        <w:t xml:space="preserve">. </w:t>
      </w:r>
    </w:p>
    <w:p w14:paraId="2C09BDB8" w14:textId="77777777" w:rsidR="00AC359D" w:rsidRDefault="00AC359D" w:rsidP="005456C5">
      <w:pPr>
        <w:pStyle w:val="weblead"/>
        <w:spacing w:before="0" w:beforeAutospacing="0" w:after="120" w:afterAutospacing="0"/>
        <w:jc w:val="both"/>
        <w:rPr>
          <w:rFonts w:asciiTheme="minorHAnsi" w:hAnsiTheme="minorHAnsi" w:cstheme="minorHAnsi"/>
          <w:sz w:val="22"/>
          <w:szCs w:val="22"/>
          <w:lang w:val="de-CH"/>
        </w:rPr>
        <w:sectPr w:rsidR="00AC359D" w:rsidSect="00AC359D">
          <w:footnotePr>
            <w:numRestart w:val="eachPage"/>
          </w:footnotePr>
          <w:type w:val="continuous"/>
          <w:pgSz w:w="11906" w:h="16838" w:code="9"/>
          <w:pgMar w:top="851" w:right="1134" w:bottom="851" w:left="1134" w:header="851" w:footer="964" w:gutter="0"/>
          <w:cols w:space="708"/>
          <w:docGrid w:linePitch="326"/>
        </w:sectPr>
      </w:pPr>
    </w:p>
    <w:p w14:paraId="0CC00461" w14:textId="77777777" w:rsidR="000A1F19" w:rsidRPr="000A1F19" w:rsidRDefault="000A1F19" w:rsidP="005456C5">
      <w:pPr>
        <w:pStyle w:val="weblead"/>
        <w:spacing w:before="0" w:beforeAutospacing="0" w:after="120" w:afterAutospacing="0"/>
        <w:jc w:val="both"/>
        <w:rPr>
          <w:rFonts w:asciiTheme="minorHAnsi" w:hAnsiTheme="minorHAnsi" w:cstheme="minorHAnsi"/>
          <w:sz w:val="22"/>
          <w:szCs w:val="22"/>
          <w:lang w:val="de-CH"/>
        </w:rPr>
      </w:pPr>
      <w:r w:rsidRPr="000A1F19">
        <w:rPr>
          <w:rFonts w:asciiTheme="minorHAnsi" w:hAnsiTheme="minorHAnsi" w:cstheme="minorHAnsi"/>
          <w:sz w:val="22"/>
          <w:szCs w:val="22"/>
          <w:lang w:val="de-CH"/>
        </w:rPr>
        <w:t>Das SECO...</w:t>
      </w:r>
    </w:p>
    <w:p w14:paraId="3D74AA1F" w14:textId="77777777" w:rsidR="00DD0DA1" w:rsidRPr="000A1F19" w:rsidRDefault="000A1F19" w:rsidP="000A1F19">
      <w:pPr>
        <w:pStyle w:val="weblead"/>
        <w:numPr>
          <w:ilvl w:val="0"/>
          <w:numId w:val="2"/>
        </w:numPr>
        <w:spacing w:before="0" w:beforeAutospacing="0" w:after="120" w:afterAutospacing="0"/>
        <w:jc w:val="both"/>
        <w:rPr>
          <w:rFonts w:asciiTheme="minorHAnsi" w:hAnsiTheme="minorHAnsi" w:cstheme="minorHAnsi"/>
          <w:sz w:val="22"/>
          <w:szCs w:val="22"/>
          <w:lang w:val="de-CH"/>
        </w:rPr>
      </w:pPr>
      <w:r w:rsidRPr="000A1F19">
        <w:rPr>
          <w:rFonts w:asciiTheme="minorHAnsi" w:hAnsiTheme="minorHAnsi" w:cstheme="minorHAnsi"/>
          <w:sz w:val="22"/>
          <w:szCs w:val="22"/>
          <w:lang w:val="de-CH"/>
        </w:rPr>
        <w:t>... ist die Schnittstelle</w:t>
      </w:r>
      <w:r w:rsidR="00AC359D">
        <w:rPr>
          <w:rStyle w:val="Appelnotedebasdep"/>
          <w:rFonts w:asciiTheme="minorHAnsi" w:hAnsiTheme="minorHAnsi"/>
          <w:sz w:val="22"/>
          <w:szCs w:val="22"/>
          <w:lang w:val="de-CH"/>
        </w:rPr>
        <w:footnoteReference w:id="6"/>
      </w:r>
      <w:r w:rsidRPr="000A1F19">
        <w:rPr>
          <w:rFonts w:asciiTheme="minorHAnsi" w:hAnsiTheme="minorHAnsi" w:cstheme="minorHAnsi"/>
          <w:sz w:val="22"/>
          <w:szCs w:val="22"/>
          <w:lang w:val="de-CH"/>
        </w:rPr>
        <w:t xml:space="preserve"> zwischen </w:t>
      </w:r>
      <w:r w:rsidRPr="0004402C">
        <w:rPr>
          <w:rFonts w:asciiTheme="minorHAnsi" w:hAnsiTheme="minorHAnsi" w:cstheme="minorHAnsi"/>
          <w:sz w:val="22"/>
          <w:szCs w:val="22"/>
          <w:highlight w:val="yellow"/>
          <w:lang w:val="de-CH"/>
        </w:rPr>
        <w:t>Unternehmen</w:t>
      </w:r>
      <w:r w:rsidRPr="000A1F19">
        <w:rPr>
          <w:rFonts w:asciiTheme="minorHAnsi" w:hAnsiTheme="minorHAnsi" w:cstheme="minorHAnsi"/>
          <w:sz w:val="22"/>
          <w:szCs w:val="22"/>
          <w:lang w:val="de-CH"/>
        </w:rPr>
        <w:t>, Sozialpartnern und Politik.</w:t>
      </w:r>
    </w:p>
    <w:p w14:paraId="3FAF3989" w14:textId="77777777" w:rsidR="000A1F19" w:rsidRPr="000A1F19" w:rsidRDefault="000A1F19" w:rsidP="000A1F19">
      <w:pPr>
        <w:pStyle w:val="weblead"/>
        <w:numPr>
          <w:ilvl w:val="0"/>
          <w:numId w:val="2"/>
        </w:numPr>
        <w:tabs>
          <w:tab w:val="left" w:pos="993"/>
        </w:tabs>
        <w:spacing w:before="0" w:beforeAutospacing="0" w:after="120" w:afterAutospacing="0"/>
        <w:jc w:val="both"/>
        <w:rPr>
          <w:rFonts w:asciiTheme="minorHAnsi" w:hAnsiTheme="minorHAnsi" w:cstheme="minorHAnsi"/>
          <w:sz w:val="22"/>
          <w:szCs w:val="22"/>
          <w:lang w:val="de-CH"/>
        </w:rPr>
      </w:pPr>
      <w:r w:rsidRPr="000A1F19">
        <w:rPr>
          <w:rFonts w:asciiTheme="minorHAnsi" w:hAnsiTheme="minorHAnsi" w:cstheme="minorHAnsi"/>
          <w:sz w:val="22"/>
          <w:szCs w:val="22"/>
          <w:lang w:val="de-CH"/>
        </w:rPr>
        <w:t xml:space="preserve">... </w:t>
      </w:r>
      <w:r w:rsidRPr="0004402C">
        <w:rPr>
          <w:rFonts w:asciiTheme="minorHAnsi" w:hAnsiTheme="minorHAnsi" w:cstheme="minorHAnsi"/>
          <w:sz w:val="22"/>
          <w:szCs w:val="22"/>
          <w:highlight w:val="yellow"/>
          <w:lang w:val="de-CH"/>
        </w:rPr>
        <w:t>unterstützt</w:t>
      </w:r>
      <w:r w:rsidRPr="000A1F19">
        <w:rPr>
          <w:rFonts w:asciiTheme="minorHAnsi" w:hAnsiTheme="minorHAnsi" w:cstheme="minorHAnsi"/>
          <w:sz w:val="22"/>
          <w:szCs w:val="22"/>
          <w:lang w:val="de-CH"/>
        </w:rPr>
        <w:t xml:space="preserve"> die Entwicklung der Wirtschaft. </w:t>
      </w:r>
    </w:p>
    <w:p w14:paraId="403F012E" w14:textId="77777777" w:rsidR="000A1F19" w:rsidRPr="000A1F19" w:rsidRDefault="000A1F19" w:rsidP="000A1F19">
      <w:pPr>
        <w:pStyle w:val="weblead"/>
        <w:numPr>
          <w:ilvl w:val="0"/>
          <w:numId w:val="2"/>
        </w:numPr>
        <w:spacing w:before="0" w:beforeAutospacing="0" w:after="120" w:afterAutospacing="0"/>
        <w:jc w:val="both"/>
        <w:rPr>
          <w:rFonts w:asciiTheme="minorHAnsi" w:hAnsiTheme="minorHAnsi" w:cstheme="minorHAnsi"/>
          <w:sz w:val="22"/>
          <w:szCs w:val="22"/>
          <w:lang w:val="de-CH"/>
        </w:rPr>
      </w:pPr>
      <w:r w:rsidRPr="000A1F19">
        <w:rPr>
          <w:rFonts w:asciiTheme="minorHAnsi" w:hAnsiTheme="minorHAnsi" w:cstheme="minorHAnsi"/>
          <w:sz w:val="22"/>
          <w:szCs w:val="22"/>
          <w:lang w:val="de-CH"/>
        </w:rPr>
        <w:t xml:space="preserve">... </w:t>
      </w:r>
      <w:r w:rsidRPr="0004402C">
        <w:rPr>
          <w:rFonts w:asciiTheme="minorHAnsi" w:hAnsiTheme="minorHAnsi" w:cstheme="minorHAnsi"/>
          <w:sz w:val="22"/>
          <w:szCs w:val="22"/>
          <w:highlight w:val="yellow"/>
          <w:lang w:val="de-CH"/>
        </w:rPr>
        <w:t>bekämpft</w:t>
      </w:r>
      <w:r w:rsidRPr="000A1F19">
        <w:rPr>
          <w:rFonts w:asciiTheme="minorHAnsi" w:hAnsiTheme="minorHAnsi" w:cstheme="minorHAnsi"/>
          <w:sz w:val="22"/>
          <w:szCs w:val="22"/>
          <w:lang w:val="de-CH"/>
        </w:rPr>
        <w:t xml:space="preserve"> die Arbeitslosigkeit. </w:t>
      </w:r>
    </w:p>
    <w:p w14:paraId="4C1D1555" w14:textId="77777777" w:rsidR="000A1F19" w:rsidRPr="000A1F19" w:rsidRDefault="000A1F19" w:rsidP="000A1F19">
      <w:pPr>
        <w:pStyle w:val="weblead"/>
        <w:numPr>
          <w:ilvl w:val="0"/>
          <w:numId w:val="2"/>
        </w:numPr>
        <w:spacing w:before="0" w:beforeAutospacing="0" w:after="120" w:afterAutospacing="0"/>
        <w:jc w:val="both"/>
        <w:rPr>
          <w:rFonts w:asciiTheme="minorHAnsi" w:hAnsiTheme="minorHAnsi" w:cstheme="minorHAnsi"/>
          <w:sz w:val="22"/>
          <w:szCs w:val="22"/>
          <w:lang w:val="de-CH"/>
        </w:rPr>
      </w:pPr>
      <w:r w:rsidRPr="000A1F19">
        <w:rPr>
          <w:rFonts w:asciiTheme="minorHAnsi" w:hAnsiTheme="minorHAnsi" w:cstheme="minorHAnsi"/>
          <w:sz w:val="22"/>
          <w:szCs w:val="22"/>
          <w:lang w:val="de-CH"/>
        </w:rPr>
        <w:t xml:space="preserve">... </w:t>
      </w:r>
      <w:r w:rsidRPr="0004402C">
        <w:rPr>
          <w:rFonts w:asciiTheme="minorHAnsi" w:hAnsiTheme="minorHAnsi" w:cstheme="minorHAnsi"/>
          <w:sz w:val="22"/>
          <w:szCs w:val="22"/>
          <w:highlight w:val="yellow"/>
          <w:lang w:val="de-CH"/>
        </w:rPr>
        <w:t>trägt dazu bei</w:t>
      </w:r>
      <w:r w:rsidRPr="000A1F19">
        <w:rPr>
          <w:rFonts w:asciiTheme="minorHAnsi" w:hAnsiTheme="minorHAnsi" w:cstheme="minorHAnsi"/>
          <w:sz w:val="22"/>
          <w:szCs w:val="22"/>
          <w:lang w:val="de-CH"/>
        </w:rPr>
        <w:t xml:space="preserve">, Schweizer </w:t>
      </w:r>
      <w:r w:rsidRPr="0004402C">
        <w:rPr>
          <w:rFonts w:asciiTheme="minorHAnsi" w:hAnsiTheme="minorHAnsi" w:cstheme="minorHAnsi"/>
          <w:sz w:val="22"/>
          <w:szCs w:val="22"/>
          <w:highlight w:val="yellow"/>
          <w:lang w:val="de-CH"/>
        </w:rPr>
        <w:t>Güter</w:t>
      </w:r>
      <w:r w:rsidRPr="000A1F19">
        <w:rPr>
          <w:rFonts w:asciiTheme="minorHAnsi" w:hAnsiTheme="minorHAnsi" w:cstheme="minorHAnsi"/>
          <w:sz w:val="22"/>
          <w:szCs w:val="22"/>
          <w:lang w:val="de-CH"/>
        </w:rPr>
        <w:t xml:space="preserve">n, </w:t>
      </w:r>
      <w:r w:rsidRPr="0004402C">
        <w:rPr>
          <w:rFonts w:asciiTheme="minorHAnsi" w:hAnsiTheme="minorHAnsi" w:cstheme="minorHAnsi"/>
          <w:sz w:val="22"/>
          <w:szCs w:val="22"/>
          <w:highlight w:val="yellow"/>
          <w:lang w:val="de-CH"/>
        </w:rPr>
        <w:t>Dienstleistungen</w:t>
      </w:r>
      <w:r w:rsidRPr="000A1F19">
        <w:rPr>
          <w:rFonts w:asciiTheme="minorHAnsi" w:hAnsiTheme="minorHAnsi" w:cstheme="minorHAnsi"/>
          <w:sz w:val="22"/>
          <w:szCs w:val="22"/>
          <w:lang w:val="de-CH"/>
        </w:rPr>
        <w:t xml:space="preserve"> und Investitionen den Zugang zu allen Märkten </w:t>
      </w:r>
      <w:r w:rsidR="0027483F">
        <w:rPr>
          <w:rFonts w:asciiTheme="minorHAnsi" w:hAnsiTheme="minorHAnsi" w:cstheme="minorHAnsi"/>
          <w:sz w:val="22"/>
          <w:szCs w:val="22"/>
          <w:lang w:val="de-CH"/>
        </w:rPr>
        <w:t xml:space="preserve">  </w:t>
      </w:r>
      <w:r w:rsidRPr="000A1F19">
        <w:rPr>
          <w:rFonts w:asciiTheme="minorHAnsi" w:hAnsiTheme="minorHAnsi" w:cstheme="minorHAnsi"/>
          <w:sz w:val="22"/>
          <w:szCs w:val="22"/>
          <w:lang w:val="de-CH"/>
        </w:rPr>
        <w:t xml:space="preserve">zu öffnen. </w:t>
      </w:r>
    </w:p>
    <w:p w14:paraId="12C82CA2" w14:textId="77777777" w:rsidR="0079731D" w:rsidRPr="0079731D" w:rsidRDefault="00954737" w:rsidP="0079731D">
      <w:pPr>
        <w:pStyle w:val="NormalWeb"/>
        <w:tabs>
          <w:tab w:val="left" w:pos="2790"/>
        </w:tabs>
        <w:spacing w:before="0" w:beforeAutospacing="0" w:after="120" w:afterAutospacing="0"/>
        <w:jc w:val="both"/>
        <w:rPr>
          <w:rFonts w:asciiTheme="minorHAnsi" w:hAnsiTheme="minorHAnsi" w:cstheme="minorHAnsi"/>
          <w:lang w:val="de-CH"/>
        </w:rPr>
      </w:pP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00DD0DA1" w:rsidRPr="0079731D">
        <w:rPr>
          <w:rFonts w:asciiTheme="minorHAnsi" w:hAnsiTheme="minorHAnsi" w:cstheme="minorHAnsi"/>
          <w:sz w:val="16"/>
          <w:szCs w:val="16"/>
          <w:lang w:val="de-CH"/>
        </w:rPr>
        <w:t xml:space="preserve">Quelle : </w:t>
      </w:r>
      <w:hyperlink r:id="rId14" w:history="1">
        <w:r w:rsidR="0079731D" w:rsidRPr="0079731D">
          <w:rPr>
            <w:rStyle w:val="Lienhypertexte"/>
            <w:rFonts w:asciiTheme="minorHAnsi" w:hAnsiTheme="minorHAnsi" w:cstheme="minorHAnsi"/>
            <w:sz w:val="16"/>
            <w:szCs w:val="16"/>
            <w:lang w:val="de-CH"/>
          </w:rPr>
          <w:t>www.seco.admin</w:t>
        </w:r>
      </w:hyperlink>
    </w:p>
    <w:p w14:paraId="2464F2A8" w14:textId="77777777" w:rsidR="00A23D2A" w:rsidRDefault="00DD6A46" w:rsidP="0079731D">
      <w:pPr>
        <w:pStyle w:val="NormalWeb"/>
        <w:tabs>
          <w:tab w:val="left" w:pos="2790"/>
        </w:tabs>
        <w:spacing w:before="0" w:beforeAutospacing="0" w:after="120" w:afterAutospacing="0"/>
        <w:jc w:val="both"/>
        <w:rPr>
          <w:rFonts w:asciiTheme="minorHAnsi" w:hAnsiTheme="minorHAnsi" w:cstheme="minorHAnsi"/>
          <w:lang w:val="de-CH"/>
        </w:rPr>
      </w:pPr>
      <w:r w:rsidRPr="00DD6A46">
        <w:rPr>
          <w:rFonts w:asciiTheme="minorHAnsi" w:hAnsiTheme="minorHAnsi" w:cstheme="minorHAnsi"/>
          <w:b/>
          <w:lang w:val="de-CH"/>
        </w:rPr>
        <w:t xml:space="preserve">C.1 </w:t>
      </w:r>
      <w:r w:rsidR="00A23D2A" w:rsidRPr="00DD6A46">
        <w:rPr>
          <w:rFonts w:asciiTheme="minorHAnsi" w:hAnsiTheme="minorHAnsi" w:cstheme="minorHAnsi"/>
          <w:b/>
          <w:lang w:val="de-CH"/>
        </w:rPr>
        <w:t>Finden Sie die Ausdrücke im Text:</w:t>
      </w:r>
    </w:p>
    <w:p w14:paraId="4FBDEC86" w14:textId="77777777" w:rsidR="00A23D2A" w:rsidRDefault="00A23D2A" w:rsidP="0079731D">
      <w:pPr>
        <w:tabs>
          <w:tab w:val="left" w:pos="1701"/>
        </w:tabs>
        <w:spacing w:line="360" w:lineRule="auto"/>
        <w:jc w:val="both"/>
        <w:rPr>
          <w:rFonts w:asciiTheme="minorHAnsi" w:hAnsiTheme="minorHAnsi" w:cstheme="minorHAnsi"/>
          <w:lang w:val="de-CH" w:eastAsia="fr-CH"/>
        </w:rPr>
      </w:pPr>
      <w:r w:rsidRPr="000A4C6D">
        <w:rPr>
          <w:rFonts w:asciiTheme="minorHAnsi" w:hAnsiTheme="minorHAnsi" w:cstheme="minorHAnsi"/>
          <w:b/>
          <w:highlight w:val="green"/>
          <w:lang w:val="de-CH" w:eastAsia="fr-CH"/>
        </w:rPr>
        <w:t>Waren</w:t>
      </w:r>
      <w:r w:rsidR="00BF0713" w:rsidRPr="000A4C6D">
        <w:rPr>
          <w:rFonts w:asciiTheme="minorHAnsi" w:hAnsiTheme="minorHAnsi" w:cstheme="minorHAnsi"/>
          <w:highlight w:val="green"/>
          <w:lang w:val="de-CH" w:eastAsia="fr-CH"/>
        </w:rPr>
        <w:tab/>
        <w:t>Güter</w:t>
      </w:r>
      <w:r w:rsidR="00BF0713">
        <w:rPr>
          <w:rFonts w:asciiTheme="minorHAnsi" w:hAnsiTheme="minorHAnsi" w:cstheme="minorHAnsi"/>
          <w:lang w:val="de-CH" w:eastAsia="fr-CH"/>
        </w:rPr>
        <w:tab/>
      </w:r>
      <w:r w:rsidR="00BF0713">
        <w:rPr>
          <w:rFonts w:asciiTheme="minorHAnsi" w:hAnsiTheme="minorHAnsi" w:cstheme="minorHAnsi"/>
          <w:lang w:val="de-CH" w:eastAsia="fr-CH"/>
        </w:rPr>
        <w:tab/>
      </w:r>
      <w:r w:rsidR="00DD6A46">
        <w:rPr>
          <w:rFonts w:asciiTheme="minorHAnsi" w:hAnsiTheme="minorHAnsi" w:cstheme="minorHAnsi"/>
          <w:lang w:val="de-CH" w:eastAsia="fr-CH"/>
        </w:rPr>
        <w:tab/>
      </w:r>
      <w:r w:rsidR="00DD6A46">
        <w:rPr>
          <w:rFonts w:asciiTheme="minorHAnsi" w:hAnsiTheme="minorHAnsi" w:cstheme="minorHAnsi"/>
          <w:lang w:val="de-CH" w:eastAsia="fr-CH"/>
        </w:rPr>
        <w:tab/>
      </w:r>
      <w:r w:rsidR="00DD6A46" w:rsidRPr="00DD6A46">
        <w:rPr>
          <w:rFonts w:asciiTheme="minorHAnsi" w:hAnsiTheme="minorHAnsi" w:cstheme="minorHAnsi"/>
          <w:b/>
          <w:lang w:val="de-CH" w:eastAsia="fr-CH"/>
        </w:rPr>
        <w:t>Firmen</w:t>
      </w:r>
      <w:r w:rsidR="00DD6A46">
        <w:rPr>
          <w:rFonts w:asciiTheme="minorHAnsi" w:hAnsiTheme="minorHAnsi" w:cstheme="minorHAnsi"/>
          <w:lang w:val="de-CH" w:eastAsia="fr-CH"/>
        </w:rPr>
        <w:t xml:space="preserve">  </w:t>
      </w:r>
      <w:r w:rsidR="00DD6A46">
        <w:rPr>
          <w:rFonts w:asciiTheme="minorHAnsi" w:hAnsiTheme="minorHAnsi" w:cstheme="minorHAnsi"/>
          <w:lang w:val="de-CH" w:eastAsia="fr-CH"/>
        </w:rPr>
        <w:tab/>
      </w:r>
      <w:r w:rsidR="00BF0713" w:rsidRPr="0004402C">
        <w:rPr>
          <w:rFonts w:asciiTheme="minorHAnsi" w:hAnsiTheme="minorHAnsi" w:cstheme="minorHAnsi"/>
          <w:highlight w:val="yellow"/>
          <w:lang w:val="de-CH" w:eastAsia="fr-CH"/>
        </w:rPr>
        <w:t>Unternehmen</w:t>
      </w:r>
    </w:p>
    <w:p w14:paraId="4427B42F" w14:textId="77777777" w:rsidR="00A23D2A" w:rsidRDefault="00A23D2A" w:rsidP="0079731D">
      <w:pPr>
        <w:tabs>
          <w:tab w:val="left" w:pos="1701"/>
          <w:tab w:val="left" w:pos="4962"/>
        </w:tabs>
        <w:spacing w:line="360" w:lineRule="auto"/>
        <w:jc w:val="both"/>
        <w:rPr>
          <w:rFonts w:asciiTheme="minorHAnsi" w:hAnsiTheme="minorHAnsi" w:cstheme="minorHAnsi"/>
          <w:lang w:val="de-CH" w:eastAsia="fr-CH"/>
        </w:rPr>
      </w:pPr>
      <w:r w:rsidRPr="00DD6A46">
        <w:rPr>
          <w:rFonts w:asciiTheme="minorHAnsi" w:hAnsiTheme="minorHAnsi" w:cstheme="minorHAnsi"/>
          <w:b/>
          <w:lang w:val="de-CH" w:eastAsia="fr-CH"/>
        </w:rPr>
        <w:t>Konditionen</w:t>
      </w:r>
      <w:r w:rsidR="00BF0713">
        <w:rPr>
          <w:rFonts w:asciiTheme="minorHAnsi" w:hAnsiTheme="minorHAnsi" w:cstheme="minorHAnsi"/>
          <w:lang w:val="de-CH" w:eastAsia="fr-CH"/>
        </w:rPr>
        <w:tab/>
      </w:r>
      <w:r w:rsidR="00BF0713" w:rsidRPr="0004402C">
        <w:rPr>
          <w:rFonts w:asciiTheme="minorHAnsi" w:hAnsiTheme="minorHAnsi" w:cstheme="minorHAnsi"/>
          <w:highlight w:val="yellow"/>
          <w:lang w:val="de-CH" w:eastAsia="fr-CH"/>
        </w:rPr>
        <w:t>Bedingungen</w:t>
      </w:r>
      <w:r w:rsidR="00DD6A46">
        <w:rPr>
          <w:rFonts w:asciiTheme="minorHAnsi" w:hAnsiTheme="minorHAnsi" w:cstheme="minorHAnsi"/>
          <w:lang w:val="de-CH" w:eastAsia="fr-CH"/>
        </w:rPr>
        <w:tab/>
      </w:r>
      <w:r w:rsidR="00DD6A46" w:rsidRPr="00DD6A46">
        <w:rPr>
          <w:rFonts w:asciiTheme="minorHAnsi" w:hAnsiTheme="minorHAnsi" w:cstheme="minorHAnsi"/>
          <w:b/>
          <w:lang w:val="de-CH" w:eastAsia="fr-CH"/>
        </w:rPr>
        <w:t>fördern</w:t>
      </w:r>
      <w:r w:rsidR="00DD6A46">
        <w:rPr>
          <w:rFonts w:asciiTheme="minorHAnsi" w:hAnsiTheme="minorHAnsi" w:cstheme="minorHAnsi"/>
          <w:lang w:val="de-CH" w:eastAsia="fr-CH"/>
        </w:rPr>
        <w:tab/>
      </w:r>
      <w:r w:rsidR="00BF0713" w:rsidRPr="0004402C">
        <w:rPr>
          <w:rFonts w:asciiTheme="minorHAnsi" w:hAnsiTheme="minorHAnsi" w:cstheme="minorHAnsi"/>
          <w:highlight w:val="yellow"/>
          <w:lang w:val="de-CH" w:eastAsia="fr-CH"/>
        </w:rPr>
        <w:t>unterstützen</w:t>
      </w:r>
    </w:p>
    <w:p w14:paraId="4238514E" w14:textId="77777777" w:rsidR="00A23D2A" w:rsidRDefault="00A23D2A" w:rsidP="0079731D">
      <w:pPr>
        <w:tabs>
          <w:tab w:val="left" w:pos="1701"/>
          <w:tab w:val="left" w:pos="4962"/>
        </w:tabs>
        <w:spacing w:line="360" w:lineRule="auto"/>
        <w:jc w:val="both"/>
        <w:rPr>
          <w:rFonts w:asciiTheme="minorHAnsi" w:hAnsiTheme="minorHAnsi" w:cstheme="minorHAnsi"/>
          <w:lang w:val="de-CH" w:eastAsia="fr-CH"/>
        </w:rPr>
      </w:pPr>
      <w:r w:rsidRPr="00DD6A46">
        <w:rPr>
          <w:rFonts w:asciiTheme="minorHAnsi" w:hAnsiTheme="minorHAnsi" w:cstheme="minorHAnsi"/>
          <w:b/>
          <w:lang w:val="de-CH" w:eastAsia="fr-CH"/>
        </w:rPr>
        <w:t>verhindern</w:t>
      </w:r>
      <w:r w:rsidR="00DD6A46">
        <w:rPr>
          <w:rFonts w:asciiTheme="minorHAnsi" w:hAnsiTheme="minorHAnsi" w:cstheme="minorHAnsi"/>
          <w:lang w:val="de-CH" w:eastAsia="fr-CH"/>
        </w:rPr>
        <w:tab/>
      </w:r>
      <w:r w:rsidR="00BF0713" w:rsidRPr="0004402C">
        <w:rPr>
          <w:rFonts w:asciiTheme="minorHAnsi" w:hAnsiTheme="minorHAnsi" w:cstheme="minorHAnsi"/>
          <w:highlight w:val="yellow"/>
          <w:lang w:val="de-CH" w:eastAsia="fr-CH"/>
        </w:rPr>
        <w:t>bekämpfen</w:t>
      </w:r>
      <w:r w:rsidR="00DD6A46">
        <w:rPr>
          <w:rFonts w:asciiTheme="minorHAnsi" w:hAnsiTheme="minorHAnsi" w:cstheme="minorHAnsi"/>
          <w:lang w:val="de-CH" w:eastAsia="fr-CH"/>
        </w:rPr>
        <w:tab/>
      </w:r>
      <w:r w:rsidR="00DD6A46" w:rsidRPr="00DD6A46">
        <w:rPr>
          <w:rFonts w:asciiTheme="minorHAnsi" w:hAnsiTheme="minorHAnsi" w:cstheme="minorHAnsi"/>
          <w:b/>
          <w:lang w:val="de-CH" w:eastAsia="fr-CH"/>
        </w:rPr>
        <w:t>mithelfen</w:t>
      </w:r>
      <w:r w:rsidR="00DD6A46">
        <w:rPr>
          <w:rFonts w:asciiTheme="minorHAnsi" w:hAnsiTheme="minorHAnsi" w:cstheme="minorHAnsi"/>
          <w:lang w:val="de-CH" w:eastAsia="fr-CH"/>
        </w:rPr>
        <w:tab/>
      </w:r>
      <w:r w:rsidR="00BF0713" w:rsidRPr="00AD6EE1">
        <w:rPr>
          <w:rFonts w:asciiTheme="minorHAnsi" w:hAnsiTheme="minorHAnsi" w:cstheme="minorHAnsi"/>
          <w:highlight w:val="green"/>
          <w:lang w:val="de-CH" w:eastAsia="fr-CH"/>
        </w:rPr>
        <w:t>beitragen zu</w:t>
      </w:r>
      <w:r w:rsidR="00BF0713">
        <w:rPr>
          <w:rFonts w:asciiTheme="minorHAnsi" w:hAnsiTheme="minorHAnsi" w:cstheme="minorHAnsi"/>
          <w:lang w:val="de-CH" w:eastAsia="fr-CH"/>
        </w:rPr>
        <w:t xml:space="preserve"> </w:t>
      </w:r>
    </w:p>
    <w:p w14:paraId="0593FC33" w14:textId="77777777" w:rsidR="00091A2F" w:rsidRDefault="00A23D2A" w:rsidP="0079731D">
      <w:pPr>
        <w:spacing w:line="360" w:lineRule="auto"/>
        <w:jc w:val="both"/>
        <w:rPr>
          <w:rFonts w:asciiTheme="minorHAnsi" w:hAnsiTheme="minorHAnsi" w:cstheme="minorHAnsi"/>
          <w:lang w:val="de-CH" w:eastAsia="fr-CH"/>
        </w:rPr>
      </w:pPr>
      <w:r w:rsidRPr="00DD6A46">
        <w:rPr>
          <w:rFonts w:asciiTheme="minorHAnsi" w:hAnsiTheme="minorHAnsi" w:cstheme="minorHAnsi"/>
          <w:b/>
          <w:lang w:val="de-CH" w:eastAsia="fr-CH"/>
        </w:rPr>
        <w:t>Arbeit in der Wirtschaft</w:t>
      </w:r>
      <w:r>
        <w:rPr>
          <w:rFonts w:asciiTheme="minorHAnsi" w:hAnsiTheme="minorHAnsi" w:cstheme="minorHAnsi"/>
          <w:lang w:val="de-CH" w:eastAsia="fr-CH"/>
        </w:rPr>
        <w:t xml:space="preserve">, die </w:t>
      </w:r>
      <w:r w:rsidR="00BF0713">
        <w:rPr>
          <w:rFonts w:asciiTheme="minorHAnsi" w:hAnsiTheme="minorHAnsi" w:cstheme="minorHAnsi"/>
          <w:lang w:val="de-CH" w:eastAsia="fr-CH"/>
        </w:rPr>
        <w:t>immaterielle Leistungen erbringt</w:t>
      </w:r>
      <w:r w:rsidR="00DD6A46">
        <w:rPr>
          <w:rFonts w:asciiTheme="minorHAnsi" w:hAnsiTheme="minorHAnsi" w:cstheme="minorHAnsi"/>
          <w:lang w:val="de-CH" w:eastAsia="fr-CH"/>
        </w:rPr>
        <w:tab/>
      </w:r>
      <w:r w:rsidR="00BF0713" w:rsidRPr="0004402C">
        <w:rPr>
          <w:rFonts w:asciiTheme="minorHAnsi" w:hAnsiTheme="minorHAnsi" w:cstheme="minorHAnsi"/>
          <w:highlight w:val="yellow"/>
          <w:lang w:val="de-CH" w:eastAsia="fr-CH"/>
        </w:rPr>
        <w:t>Dienstleistungen</w:t>
      </w:r>
    </w:p>
    <w:p w14:paraId="193EE25B" w14:textId="77777777" w:rsidR="0079731D" w:rsidRDefault="0079731D" w:rsidP="0079731D">
      <w:pPr>
        <w:spacing w:line="360" w:lineRule="auto"/>
        <w:jc w:val="both"/>
        <w:rPr>
          <w:rFonts w:asciiTheme="minorHAnsi" w:hAnsiTheme="minorHAnsi" w:cstheme="minorHAnsi"/>
          <w:lang w:val="de-CH" w:eastAsia="fr-CH"/>
        </w:rPr>
      </w:pPr>
    </w:p>
    <w:p w14:paraId="1C7E8EE2" w14:textId="77777777" w:rsidR="0079731D" w:rsidRPr="0079731D" w:rsidRDefault="0079731D" w:rsidP="0079731D">
      <w:pPr>
        <w:pStyle w:val="NormalWeb"/>
        <w:pBdr>
          <w:top w:val="single" w:sz="4" w:space="1" w:color="auto"/>
          <w:left w:val="single" w:sz="4" w:space="4" w:color="auto"/>
          <w:bottom w:val="single" w:sz="4" w:space="1" w:color="auto"/>
          <w:right w:val="single" w:sz="4" w:space="4" w:color="auto"/>
        </w:pBdr>
        <w:shd w:val="clear" w:color="auto" w:fill="EEC9FF"/>
        <w:tabs>
          <w:tab w:val="left" w:pos="567"/>
        </w:tabs>
        <w:spacing w:before="60" w:beforeAutospacing="0" w:after="120" w:afterAutospacing="0"/>
        <w:jc w:val="both"/>
        <w:rPr>
          <w:rFonts w:asciiTheme="minorHAnsi" w:hAnsiTheme="minorHAnsi" w:cstheme="minorHAnsi"/>
          <w:lang w:val="de-CH"/>
        </w:rPr>
      </w:pPr>
      <w:r w:rsidRPr="0079731D">
        <w:rPr>
          <w:rFonts w:asciiTheme="minorHAnsi" w:hAnsiTheme="minorHAnsi" w:cstheme="minorHAnsi"/>
          <w:b/>
          <w:lang w:val="de-CH"/>
        </w:rPr>
        <w:t>VERTIEFUNG:</w:t>
      </w:r>
      <w:r>
        <w:rPr>
          <w:rFonts w:asciiTheme="minorHAnsi" w:hAnsiTheme="minorHAnsi" w:cstheme="minorHAnsi"/>
          <w:lang w:val="de-CH"/>
        </w:rPr>
        <w:t xml:space="preserve"> Gehen Sie auf die Webseiten der entsprechenden Informationsquellen und beantworten Sie die Fragen: </w:t>
      </w:r>
      <w:hyperlink r:id="rId15" w:history="1">
        <w:r w:rsidRPr="00CF1162">
          <w:rPr>
            <w:rStyle w:val="Lienhypertexte"/>
            <w:rFonts w:asciiTheme="minorHAnsi" w:hAnsiTheme="minorHAnsi" w:cstheme="minorHAnsi"/>
            <w:sz w:val="16"/>
            <w:szCs w:val="16"/>
            <w:lang w:val="de-CH"/>
          </w:rPr>
          <w:t>www.bak-economics.com</w:t>
        </w:r>
      </w:hyperlink>
      <w:r>
        <w:rPr>
          <w:rFonts w:asciiTheme="minorHAnsi" w:hAnsiTheme="minorHAnsi" w:cstheme="minorHAnsi"/>
          <w:sz w:val="16"/>
          <w:szCs w:val="16"/>
          <w:lang w:val="de-CH"/>
        </w:rPr>
        <w:t xml:space="preserve">  / </w:t>
      </w:r>
      <w:hyperlink r:id="rId16" w:history="1">
        <w:r w:rsidRPr="0079731D">
          <w:rPr>
            <w:rStyle w:val="Lienhypertexte"/>
            <w:rFonts w:asciiTheme="minorHAnsi" w:hAnsiTheme="minorHAnsi" w:cstheme="minorHAnsi"/>
            <w:sz w:val="16"/>
            <w:szCs w:val="16"/>
            <w:lang w:val="de-CH"/>
          </w:rPr>
          <w:t>www.kof.ethz.ch</w:t>
        </w:r>
      </w:hyperlink>
      <w:r w:rsidRPr="0079731D">
        <w:rPr>
          <w:rFonts w:asciiTheme="minorHAnsi" w:hAnsiTheme="minorHAnsi" w:cstheme="minorHAnsi"/>
          <w:color w:val="333333"/>
          <w:sz w:val="16"/>
          <w:szCs w:val="16"/>
          <w:lang w:val="de-CH"/>
        </w:rPr>
        <w:t xml:space="preserve">  / </w:t>
      </w:r>
      <w:r w:rsidRPr="0079731D">
        <w:rPr>
          <w:rFonts w:asciiTheme="minorHAnsi" w:hAnsiTheme="minorHAnsi" w:cstheme="minorHAnsi"/>
          <w:sz w:val="16"/>
          <w:szCs w:val="16"/>
          <w:lang w:val="de-CH"/>
        </w:rPr>
        <w:t xml:space="preserve"> </w:t>
      </w:r>
      <w:hyperlink r:id="rId17" w:history="1">
        <w:r w:rsidRPr="0079731D">
          <w:rPr>
            <w:rStyle w:val="Lienhypertexte"/>
            <w:rFonts w:asciiTheme="minorHAnsi" w:hAnsiTheme="minorHAnsi" w:cstheme="minorHAnsi"/>
            <w:sz w:val="16"/>
            <w:szCs w:val="16"/>
            <w:lang w:val="de-CH"/>
          </w:rPr>
          <w:t>www.seco.admin</w:t>
        </w:r>
      </w:hyperlink>
    </w:p>
    <w:p w14:paraId="3E3C3511" w14:textId="77777777" w:rsidR="00DD353C" w:rsidRDefault="00DD353C" w:rsidP="00BE22C0">
      <w:pPr>
        <w:pStyle w:val="NormalWeb"/>
        <w:tabs>
          <w:tab w:val="left" w:pos="567"/>
        </w:tabs>
        <w:spacing w:before="0" w:beforeAutospacing="0" w:after="120" w:afterAutospacing="0"/>
        <w:jc w:val="both"/>
        <w:rPr>
          <w:rFonts w:ascii="Century Gothic" w:hAnsi="Century Gothic"/>
          <w:b/>
          <w:lang w:val="de-CH"/>
        </w:rPr>
      </w:pPr>
    </w:p>
    <w:p w14:paraId="26CC9329" w14:textId="77777777" w:rsidR="00954737" w:rsidRPr="00954737" w:rsidRDefault="00AA5254" w:rsidP="00AD5FB6">
      <w:pPr>
        <w:pStyle w:val="NormalWeb"/>
        <w:tabs>
          <w:tab w:val="left" w:pos="426"/>
        </w:tabs>
        <w:spacing w:before="120" w:beforeAutospacing="0" w:after="240" w:afterAutospacing="0"/>
        <w:ind w:left="426" w:hanging="425"/>
        <w:jc w:val="both"/>
        <w:rPr>
          <w:rFonts w:asciiTheme="minorHAnsi" w:hAnsiTheme="minorHAnsi" w:cstheme="minorHAnsi"/>
          <w:sz w:val="22"/>
          <w:szCs w:val="22"/>
          <w:lang w:val="de-CH"/>
        </w:rPr>
      </w:pPr>
      <w:r w:rsidRPr="00954737">
        <w:rPr>
          <w:rFonts w:asciiTheme="minorHAnsi" w:hAnsiTheme="minorHAnsi" w:cstheme="minorHAnsi"/>
          <w:b/>
          <w:sz w:val="22"/>
          <w:szCs w:val="22"/>
          <w:lang w:val="de-CH"/>
        </w:rPr>
        <w:t>A</w:t>
      </w:r>
      <w:r w:rsidR="00AD5FB6">
        <w:rPr>
          <w:rFonts w:asciiTheme="minorHAnsi" w:hAnsiTheme="minorHAnsi" w:cstheme="minorHAnsi"/>
          <w:b/>
          <w:sz w:val="22"/>
          <w:szCs w:val="22"/>
          <w:lang w:val="de-CH"/>
        </w:rPr>
        <w:tab/>
      </w:r>
      <w:r w:rsidR="00DD353C" w:rsidRPr="00954737">
        <w:rPr>
          <w:rFonts w:asciiTheme="minorHAnsi" w:hAnsiTheme="minorHAnsi" w:cstheme="minorHAnsi"/>
          <w:b/>
          <w:i/>
          <w:sz w:val="22"/>
          <w:szCs w:val="22"/>
          <w:lang w:val="de-CH"/>
        </w:rPr>
        <w:t>BAK</w:t>
      </w:r>
      <w:r w:rsidR="005D1B9D">
        <w:rPr>
          <w:rFonts w:asciiTheme="minorHAnsi" w:hAnsiTheme="minorHAnsi" w:cstheme="minorHAnsi"/>
          <w:b/>
          <w:i/>
          <w:sz w:val="22"/>
          <w:szCs w:val="22"/>
          <w:lang w:val="de-CH"/>
        </w:rPr>
        <w:t xml:space="preserve"> Economics</w:t>
      </w:r>
      <w:r w:rsidR="00DD353C" w:rsidRPr="00954737">
        <w:rPr>
          <w:rFonts w:asciiTheme="minorHAnsi" w:hAnsiTheme="minorHAnsi" w:cstheme="minorHAnsi"/>
          <w:b/>
          <w:sz w:val="22"/>
          <w:szCs w:val="22"/>
          <w:lang w:val="de-CH"/>
        </w:rPr>
        <w:t xml:space="preserve"> </w:t>
      </w:r>
      <w:r w:rsidR="00DD353C" w:rsidRPr="00954737">
        <w:rPr>
          <w:rFonts w:asciiTheme="minorHAnsi" w:hAnsiTheme="minorHAnsi" w:cstheme="minorHAnsi"/>
          <w:sz w:val="22"/>
          <w:szCs w:val="22"/>
          <w:lang w:val="de-CH"/>
        </w:rPr>
        <w:t>definiert sich als Wissensfirma</w:t>
      </w:r>
      <w:r w:rsidR="00954737">
        <w:rPr>
          <w:rFonts w:asciiTheme="minorHAnsi" w:hAnsiTheme="minorHAnsi" w:cstheme="minorHAnsi"/>
          <w:sz w:val="22"/>
          <w:szCs w:val="22"/>
          <w:lang w:val="de-CH"/>
        </w:rPr>
        <w:t xml:space="preserve">, </w:t>
      </w:r>
      <w:r w:rsidR="00DD353C" w:rsidRPr="00954737">
        <w:rPr>
          <w:rFonts w:asciiTheme="minorHAnsi" w:hAnsiTheme="minorHAnsi" w:cstheme="minorHAnsi"/>
          <w:sz w:val="22"/>
          <w:szCs w:val="22"/>
          <w:lang w:val="de-CH"/>
        </w:rPr>
        <w:t xml:space="preserve">Wirtschaftsforschungsunternehmen und </w:t>
      </w:r>
      <w:r w:rsidR="00954737">
        <w:rPr>
          <w:rFonts w:asciiTheme="minorHAnsi" w:hAnsiTheme="minorHAnsi" w:cstheme="minorHAnsi"/>
          <w:sz w:val="22"/>
          <w:szCs w:val="22"/>
          <w:lang w:val="de-CH"/>
        </w:rPr>
        <w:t xml:space="preserve">  </w:t>
      </w:r>
      <w:r w:rsidR="00DD353C" w:rsidRPr="00954737">
        <w:rPr>
          <w:rFonts w:asciiTheme="minorHAnsi" w:hAnsiTheme="minorHAnsi" w:cstheme="minorHAnsi"/>
          <w:sz w:val="22"/>
          <w:szCs w:val="22"/>
          <w:lang w:val="de-CH"/>
        </w:rPr>
        <w:t>Konjunkturforschungsinstitut</w:t>
      </w:r>
      <w:r w:rsidRPr="00954737">
        <w:rPr>
          <w:rFonts w:asciiTheme="minorHAnsi" w:hAnsiTheme="minorHAnsi" w:cstheme="minorHAnsi"/>
          <w:sz w:val="22"/>
          <w:szCs w:val="22"/>
          <w:lang w:val="de-CH"/>
        </w:rPr>
        <w:t xml:space="preserve">. </w:t>
      </w:r>
      <w:r w:rsidR="00DD353C" w:rsidRPr="00954737">
        <w:rPr>
          <w:rFonts w:asciiTheme="minorHAnsi" w:hAnsiTheme="minorHAnsi" w:cstheme="minorHAnsi"/>
          <w:sz w:val="22"/>
          <w:szCs w:val="22"/>
          <w:lang w:val="de-CH"/>
        </w:rPr>
        <w:t>Zerlegen Sie die Komposita</w:t>
      </w:r>
      <w:r w:rsidRPr="00954737">
        <w:rPr>
          <w:rFonts w:asciiTheme="minorHAnsi" w:hAnsiTheme="minorHAnsi" w:cstheme="minorHAnsi"/>
          <w:sz w:val="22"/>
          <w:szCs w:val="22"/>
          <w:lang w:val="de-CH"/>
        </w:rPr>
        <w:t>:</w:t>
      </w:r>
    </w:p>
    <w:p w14:paraId="11365866" w14:textId="77777777" w:rsidR="00DD353C" w:rsidRPr="00954737" w:rsidRDefault="00DD353C" w:rsidP="00954737">
      <w:pPr>
        <w:pStyle w:val="NormalWeb"/>
        <w:numPr>
          <w:ilvl w:val="0"/>
          <w:numId w:val="6"/>
        </w:numPr>
        <w:tabs>
          <w:tab w:val="left" w:pos="567"/>
        </w:tabs>
        <w:spacing w:before="0" w:beforeAutospacing="0" w:after="120" w:afterAutospacing="0" w:line="276" w:lineRule="auto"/>
        <w:jc w:val="both"/>
        <w:rPr>
          <w:rFonts w:asciiTheme="minorHAnsi" w:hAnsiTheme="minorHAnsi" w:cstheme="minorHAnsi"/>
          <w:sz w:val="22"/>
          <w:szCs w:val="22"/>
          <w:lang w:val="de-CH"/>
        </w:rPr>
      </w:pPr>
      <w:r w:rsidRPr="00954737">
        <w:rPr>
          <w:rFonts w:asciiTheme="minorHAnsi" w:hAnsiTheme="minorHAnsi" w:cstheme="minorHAnsi"/>
          <w:sz w:val="22"/>
          <w:szCs w:val="22"/>
          <w:lang w:val="de-CH"/>
        </w:rPr>
        <w:t>Wissensfirma</w:t>
      </w:r>
      <w:r w:rsidR="00AA5254" w:rsidRPr="00954737">
        <w:rPr>
          <w:rFonts w:asciiTheme="minorHAnsi" w:hAnsiTheme="minorHAnsi" w:cstheme="minorHAnsi"/>
          <w:sz w:val="22"/>
          <w:szCs w:val="22"/>
          <w:lang w:val="de-CH"/>
        </w:rPr>
        <w:t xml:space="preserve"> </w:t>
      </w:r>
      <w:r w:rsidR="00954737">
        <w:rPr>
          <w:rFonts w:asciiTheme="minorHAnsi" w:hAnsiTheme="minorHAnsi" w:cstheme="minorHAnsi"/>
          <w:sz w:val="22"/>
          <w:szCs w:val="22"/>
          <w:lang w:val="de-CH"/>
        </w:rPr>
        <w:t xml:space="preserve"> </w:t>
      </w:r>
      <w:r w:rsidR="00AA5254" w:rsidRPr="00954737">
        <w:rPr>
          <w:rFonts w:asciiTheme="minorHAnsi" w:hAnsiTheme="minorHAnsi" w:cstheme="minorHAnsi"/>
          <w:sz w:val="22"/>
          <w:szCs w:val="22"/>
          <w:lang w:val="de-CH"/>
        </w:rPr>
        <w:t xml:space="preserve">&gt; </w:t>
      </w:r>
      <w:r w:rsidR="00BF0713">
        <w:rPr>
          <w:rFonts w:asciiTheme="minorHAnsi" w:hAnsiTheme="minorHAnsi" w:cstheme="minorHAnsi"/>
          <w:sz w:val="22"/>
          <w:szCs w:val="22"/>
          <w:lang w:val="de-CH"/>
        </w:rPr>
        <w:t xml:space="preserve">   </w:t>
      </w:r>
      <w:r w:rsidR="00BF0713" w:rsidRPr="00CE0C71">
        <w:rPr>
          <w:rFonts w:asciiTheme="minorHAnsi" w:hAnsiTheme="minorHAnsi" w:cstheme="minorHAnsi"/>
          <w:b/>
          <w:sz w:val="22"/>
          <w:szCs w:val="22"/>
          <w:highlight w:val="yellow"/>
          <w:lang w:val="de-CH"/>
        </w:rPr>
        <w:t>Wissen   +   Firma</w:t>
      </w:r>
    </w:p>
    <w:p w14:paraId="6CEA05FC" w14:textId="77777777" w:rsidR="00DD353C" w:rsidRPr="00954737" w:rsidRDefault="00DD353C" w:rsidP="00954737">
      <w:pPr>
        <w:pStyle w:val="NormalWeb"/>
        <w:numPr>
          <w:ilvl w:val="0"/>
          <w:numId w:val="6"/>
        </w:numPr>
        <w:tabs>
          <w:tab w:val="left" w:pos="567"/>
        </w:tabs>
        <w:spacing w:before="0" w:beforeAutospacing="0" w:after="120" w:afterAutospacing="0" w:line="276" w:lineRule="auto"/>
        <w:jc w:val="both"/>
        <w:rPr>
          <w:rFonts w:asciiTheme="minorHAnsi" w:hAnsiTheme="minorHAnsi" w:cstheme="minorHAnsi"/>
          <w:sz w:val="22"/>
          <w:szCs w:val="22"/>
          <w:lang w:val="de-CH"/>
        </w:rPr>
      </w:pPr>
      <w:r w:rsidRPr="00954737">
        <w:rPr>
          <w:rFonts w:asciiTheme="minorHAnsi" w:hAnsiTheme="minorHAnsi" w:cstheme="minorHAnsi"/>
          <w:sz w:val="22"/>
          <w:szCs w:val="22"/>
          <w:lang w:val="de-CH"/>
        </w:rPr>
        <w:t>Wirtschaftsforschungsunternehmen</w:t>
      </w:r>
      <w:r w:rsidR="00AA5254" w:rsidRPr="00954737">
        <w:rPr>
          <w:rFonts w:asciiTheme="minorHAnsi" w:hAnsiTheme="minorHAnsi" w:cstheme="minorHAnsi"/>
          <w:sz w:val="22"/>
          <w:szCs w:val="22"/>
          <w:lang w:val="de-CH"/>
        </w:rPr>
        <w:t xml:space="preserve"> </w:t>
      </w:r>
      <w:r w:rsidR="00954737">
        <w:rPr>
          <w:rFonts w:asciiTheme="minorHAnsi" w:hAnsiTheme="minorHAnsi" w:cstheme="minorHAnsi"/>
          <w:sz w:val="22"/>
          <w:szCs w:val="22"/>
          <w:lang w:val="de-CH"/>
        </w:rPr>
        <w:t xml:space="preserve"> </w:t>
      </w:r>
      <w:r w:rsidR="00AA5254" w:rsidRPr="00954737">
        <w:rPr>
          <w:rFonts w:asciiTheme="minorHAnsi" w:hAnsiTheme="minorHAnsi" w:cstheme="minorHAnsi"/>
          <w:sz w:val="22"/>
          <w:szCs w:val="22"/>
          <w:lang w:val="de-CH"/>
        </w:rPr>
        <w:t xml:space="preserve">&gt; </w:t>
      </w:r>
      <w:r w:rsidR="00BF0713">
        <w:rPr>
          <w:rFonts w:asciiTheme="minorHAnsi" w:hAnsiTheme="minorHAnsi" w:cstheme="minorHAnsi"/>
          <w:sz w:val="22"/>
          <w:szCs w:val="22"/>
          <w:lang w:val="de-CH"/>
        </w:rPr>
        <w:t xml:space="preserve"> </w:t>
      </w:r>
      <w:r w:rsidR="00BF0713" w:rsidRPr="00CE0C71">
        <w:rPr>
          <w:rFonts w:asciiTheme="minorHAnsi" w:hAnsiTheme="minorHAnsi" w:cstheme="minorHAnsi"/>
          <w:b/>
          <w:sz w:val="22"/>
          <w:szCs w:val="22"/>
          <w:highlight w:val="yellow"/>
          <w:lang w:val="de-CH"/>
        </w:rPr>
        <w:t xml:space="preserve">Wirtschaft  + Forschung </w:t>
      </w:r>
      <w:r w:rsidR="00954737" w:rsidRPr="00CE0C71">
        <w:rPr>
          <w:rFonts w:asciiTheme="minorHAnsi" w:hAnsiTheme="minorHAnsi" w:cstheme="minorHAnsi"/>
          <w:b/>
          <w:sz w:val="22"/>
          <w:szCs w:val="22"/>
          <w:highlight w:val="yellow"/>
          <w:lang w:val="de-CH"/>
        </w:rPr>
        <w:t xml:space="preserve"> + </w:t>
      </w:r>
      <w:r w:rsidR="00BF0713" w:rsidRPr="00CE0C71">
        <w:rPr>
          <w:rFonts w:asciiTheme="minorHAnsi" w:hAnsiTheme="minorHAnsi" w:cstheme="minorHAnsi"/>
          <w:b/>
          <w:sz w:val="22"/>
          <w:szCs w:val="22"/>
          <w:highlight w:val="yellow"/>
          <w:lang w:val="de-CH"/>
        </w:rPr>
        <w:t>Unternehmen</w:t>
      </w:r>
    </w:p>
    <w:p w14:paraId="68F498F1" w14:textId="77777777" w:rsidR="00DD353C" w:rsidRPr="00954737" w:rsidRDefault="00DD353C" w:rsidP="00954737">
      <w:pPr>
        <w:pStyle w:val="NormalWeb"/>
        <w:numPr>
          <w:ilvl w:val="0"/>
          <w:numId w:val="6"/>
        </w:numPr>
        <w:tabs>
          <w:tab w:val="left" w:pos="567"/>
        </w:tabs>
        <w:spacing w:before="120" w:beforeAutospacing="0" w:after="360" w:afterAutospacing="0" w:line="276" w:lineRule="auto"/>
        <w:ind w:left="357" w:hanging="357"/>
        <w:jc w:val="both"/>
        <w:rPr>
          <w:rFonts w:asciiTheme="minorHAnsi" w:hAnsiTheme="minorHAnsi" w:cstheme="minorHAnsi"/>
          <w:sz w:val="22"/>
          <w:szCs w:val="22"/>
          <w:lang w:val="de-CH"/>
        </w:rPr>
      </w:pPr>
      <w:r w:rsidRPr="00954737">
        <w:rPr>
          <w:rFonts w:asciiTheme="minorHAnsi" w:hAnsiTheme="minorHAnsi" w:cstheme="minorHAnsi"/>
          <w:sz w:val="22"/>
          <w:szCs w:val="22"/>
          <w:lang w:val="de-CH"/>
        </w:rPr>
        <w:t>Konjunkturforschungsinstitut</w:t>
      </w:r>
      <w:r w:rsidR="00AA5254" w:rsidRPr="00954737">
        <w:rPr>
          <w:rFonts w:asciiTheme="minorHAnsi" w:hAnsiTheme="minorHAnsi" w:cstheme="minorHAnsi"/>
          <w:sz w:val="22"/>
          <w:szCs w:val="22"/>
          <w:lang w:val="de-CH"/>
        </w:rPr>
        <w:t xml:space="preserve"> </w:t>
      </w:r>
      <w:r w:rsidR="00954737">
        <w:rPr>
          <w:rFonts w:asciiTheme="minorHAnsi" w:hAnsiTheme="minorHAnsi" w:cstheme="minorHAnsi"/>
          <w:sz w:val="22"/>
          <w:szCs w:val="22"/>
          <w:lang w:val="de-CH"/>
        </w:rPr>
        <w:t xml:space="preserve"> </w:t>
      </w:r>
      <w:r w:rsidR="00AA5254" w:rsidRPr="00954737">
        <w:rPr>
          <w:rFonts w:asciiTheme="minorHAnsi" w:hAnsiTheme="minorHAnsi" w:cstheme="minorHAnsi"/>
          <w:sz w:val="22"/>
          <w:szCs w:val="22"/>
          <w:lang w:val="de-CH"/>
        </w:rPr>
        <w:t xml:space="preserve">&gt; </w:t>
      </w:r>
      <w:r w:rsidR="00BF0713" w:rsidRPr="00CE0C71">
        <w:rPr>
          <w:rFonts w:asciiTheme="minorHAnsi" w:hAnsiTheme="minorHAnsi" w:cstheme="minorHAnsi"/>
          <w:b/>
          <w:sz w:val="22"/>
          <w:szCs w:val="22"/>
          <w:highlight w:val="yellow"/>
          <w:lang w:val="de-CH"/>
        </w:rPr>
        <w:t xml:space="preserve">Konjunktur  +   Forschung </w:t>
      </w:r>
      <w:r w:rsidR="00954737" w:rsidRPr="00CE0C71">
        <w:rPr>
          <w:rFonts w:asciiTheme="minorHAnsi" w:hAnsiTheme="minorHAnsi" w:cstheme="minorHAnsi"/>
          <w:b/>
          <w:sz w:val="22"/>
          <w:szCs w:val="22"/>
          <w:highlight w:val="yellow"/>
          <w:lang w:val="de-CH"/>
        </w:rPr>
        <w:t xml:space="preserve"> + </w:t>
      </w:r>
      <w:r w:rsidR="00BF0713" w:rsidRPr="00CE0C71">
        <w:rPr>
          <w:rFonts w:asciiTheme="minorHAnsi" w:hAnsiTheme="minorHAnsi" w:cstheme="minorHAnsi"/>
          <w:b/>
          <w:sz w:val="22"/>
          <w:szCs w:val="22"/>
          <w:highlight w:val="yellow"/>
          <w:lang w:val="de-CH"/>
        </w:rPr>
        <w:t>Institut</w:t>
      </w:r>
    </w:p>
    <w:p w14:paraId="0A9C5442" w14:textId="4167D117" w:rsidR="00A134AE" w:rsidRPr="00954737" w:rsidRDefault="00AA5254" w:rsidP="00A134AE">
      <w:pPr>
        <w:pStyle w:val="NormalWeb"/>
        <w:tabs>
          <w:tab w:val="left" w:pos="426"/>
        </w:tabs>
        <w:spacing w:before="0" w:beforeAutospacing="0" w:after="120" w:afterAutospacing="0"/>
        <w:jc w:val="both"/>
        <w:rPr>
          <w:rFonts w:asciiTheme="minorHAnsi" w:hAnsiTheme="minorHAnsi" w:cstheme="minorHAnsi"/>
          <w:b/>
          <w:sz w:val="22"/>
          <w:szCs w:val="22"/>
          <w:lang w:val="de-CH"/>
        </w:rPr>
      </w:pPr>
      <w:r w:rsidRPr="00954737">
        <w:rPr>
          <w:rFonts w:asciiTheme="minorHAnsi" w:hAnsiTheme="minorHAnsi" w:cstheme="minorHAnsi"/>
          <w:b/>
          <w:sz w:val="22"/>
          <w:szCs w:val="22"/>
          <w:lang w:val="de-CH"/>
        </w:rPr>
        <w:t>B</w:t>
      </w:r>
      <w:r w:rsidR="00AD5FB6">
        <w:rPr>
          <w:rFonts w:asciiTheme="minorHAnsi" w:hAnsiTheme="minorHAnsi" w:cstheme="minorHAnsi"/>
          <w:b/>
          <w:sz w:val="22"/>
          <w:szCs w:val="22"/>
          <w:lang w:val="de-CH"/>
        </w:rPr>
        <w:tab/>
      </w:r>
      <w:r w:rsidR="00DD353C" w:rsidRPr="00954737">
        <w:rPr>
          <w:rFonts w:asciiTheme="minorHAnsi" w:hAnsiTheme="minorHAnsi" w:cstheme="minorHAnsi"/>
          <w:sz w:val="22"/>
          <w:szCs w:val="22"/>
          <w:lang w:val="de-CH"/>
        </w:rPr>
        <w:t>Seit welchem Jahr forscht</w:t>
      </w:r>
      <w:r w:rsidR="00DD353C" w:rsidRPr="00954737">
        <w:rPr>
          <w:rFonts w:asciiTheme="minorHAnsi" w:hAnsiTheme="minorHAnsi" w:cstheme="minorHAnsi"/>
          <w:b/>
          <w:sz w:val="22"/>
          <w:szCs w:val="22"/>
          <w:lang w:val="de-CH"/>
        </w:rPr>
        <w:t xml:space="preserve"> </w:t>
      </w:r>
      <w:r w:rsidR="00DD353C" w:rsidRPr="00954737">
        <w:rPr>
          <w:rFonts w:asciiTheme="minorHAnsi" w:hAnsiTheme="minorHAnsi" w:cstheme="minorHAnsi"/>
          <w:b/>
          <w:i/>
          <w:sz w:val="22"/>
          <w:szCs w:val="22"/>
          <w:lang w:val="de-CH"/>
        </w:rPr>
        <w:t>KOF</w:t>
      </w:r>
      <w:r w:rsidR="00DD353C" w:rsidRPr="00954737">
        <w:rPr>
          <w:rFonts w:asciiTheme="minorHAnsi" w:hAnsiTheme="minorHAnsi" w:cstheme="minorHAnsi"/>
          <w:b/>
          <w:sz w:val="22"/>
          <w:szCs w:val="22"/>
          <w:lang w:val="de-CH"/>
        </w:rPr>
        <w:t xml:space="preserve">? </w:t>
      </w:r>
      <w:r w:rsidRPr="00954737">
        <w:rPr>
          <w:rFonts w:asciiTheme="minorHAnsi" w:hAnsiTheme="minorHAnsi" w:cstheme="minorHAnsi"/>
          <w:b/>
          <w:sz w:val="22"/>
          <w:szCs w:val="22"/>
          <w:lang w:val="de-CH"/>
        </w:rPr>
        <w:t xml:space="preserve">     </w:t>
      </w:r>
      <w:r w:rsidR="00954737">
        <w:rPr>
          <w:rFonts w:asciiTheme="minorHAnsi" w:hAnsiTheme="minorHAnsi" w:cstheme="minorHAnsi"/>
          <w:b/>
          <w:sz w:val="22"/>
          <w:szCs w:val="22"/>
          <w:lang w:val="de-CH"/>
        </w:rPr>
        <w:t xml:space="preserve">            </w:t>
      </w:r>
      <w:r w:rsidRPr="00954737">
        <w:rPr>
          <w:rFonts w:asciiTheme="minorHAnsi" w:hAnsiTheme="minorHAnsi" w:cstheme="minorHAnsi"/>
          <w:b/>
          <w:sz w:val="22"/>
          <w:szCs w:val="22"/>
          <w:lang w:val="de-CH"/>
        </w:rPr>
        <w:t xml:space="preserve"> </w:t>
      </w:r>
      <w:r w:rsidR="002D5A81" w:rsidRPr="002D5A81">
        <w:rPr>
          <w:rFonts w:asciiTheme="minorHAnsi" w:hAnsiTheme="minorHAnsi" w:cstheme="minorHAnsi"/>
          <w:b/>
          <w:sz w:val="22"/>
          <w:szCs w:val="22"/>
          <w:highlight w:val="yellow"/>
          <w:lang w:val="de-CH"/>
        </w:rPr>
        <w:t>Gründung: 1938 und Forschung: 1955</w:t>
      </w:r>
      <w:r w:rsidR="002D5A81">
        <w:rPr>
          <w:rFonts w:asciiTheme="minorHAnsi" w:hAnsiTheme="minorHAnsi" w:cstheme="minorHAnsi"/>
          <w:b/>
          <w:sz w:val="22"/>
          <w:szCs w:val="22"/>
          <w:lang w:val="de-CH"/>
        </w:rPr>
        <w:t xml:space="preserve"> </w:t>
      </w:r>
    </w:p>
    <w:p w14:paraId="2A592160" w14:textId="77777777" w:rsidR="00AA5254" w:rsidRPr="00954737" w:rsidRDefault="00AA5254" w:rsidP="00AD5FB6">
      <w:pPr>
        <w:pStyle w:val="NormalWeb"/>
        <w:tabs>
          <w:tab w:val="left" w:pos="709"/>
        </w:tabs>
        <w:spacing w:before="0" w:beforeAutospacing="0" w:after="120" w:afterAutospacing="0"/>
        <w:ind w:left="426" w:hanging="426"/>
        <w:jc w:val="both"/>
        <w:rPr>
          <w:rFonts w:asciiTheme="minorHAnsi" w:hAnsiTheme="minorHAnsi" w:cstheme="minorHAnsi"/>
          <w:sz w:val="22"/>
          <w:szCs w:val="22"/>
          <w:lang w:val="de-CH"/>
        </w:rPr>
      </w:pPr>
      <w:r w:rsidRPr="00954737">
        <w:rPr>
          <w:rFonts w:asciiTheme="minorHAnsi" w:hAnsiTheme="minorHAnsi" w:cstheme="minorHAnsi"/>
          <w:b/>
          <w:sz w:val="22"/>
          <w:szCs w:val="22"/>
          <w:lang w:val="de-CH"/>
        </w:rPr>
        <w:t>C</w:t>
      </w:r>
      <w:r w:rsidR="00AD5FB6">
        <w:rPr>
          <w:rFonts w:asciiTheme="minorHAnsi" w:hAnsiTheme="minorHAnsi" w:cstheme="minorHAnsi"/>
          <w:b/>
          <w:sz w:val="22"/>
          <w:szCs w:val="22"/>
          <w:lang w:val="de-CH"/>
        </w:rPr>
        <w:tab/>
      </w:r>
      <w:r w:rsidRPr="00954737">
        <w:rPr>
          <w:rFonts w:asciiTheme="minorHAnsi" w:hAnsiTheme="minorHAnsi" w:cstheme="minorHAnsi"/>
          <w:sz w:val="22"/>
          <w:szCs w:val="22"/>
          <w:lang w:val="de-CH"/>
        </w:rPr>
        <w:t xml:space="preserve">Das </w:t>
      </w:r>
      <w:r w:rsidRPr="00954737">
        <w:rPr>
          <w:rFonts w:asciiTheme="minorHAnsi" w:hAnsiTheme="minorHAnsi" w:cstheme="minorHAnsi"/>
          <w:b/>
          <w:i/>
          <w:sz w:val="22"/>
          <w:szCs w:val="22"/>
          <w:lang w:val="de-CH"/>
        </w:rPr>
        <w:t xml:space="preserve">SECO </w:t>
      </w:r>
      <w:r w:rsidRPr="00954737">
        <w:rPr>
          <w:rFonts w:asciiTheme="minorHAnsi" w:hAnsiTheme="minorHAnsi" w:cstheme="minorHAnsi"/>
          <w:sz w:val="22"/>
          <w:szCs w:val="22"/>
          <w:lang w:val="de-CH"/>
        </w:rPr>
        <w:t>hat verschiedene Abteilungen</w:t>
      </w:r>
      <w:r w:rsidR="00954737" w:rsidRPr="00954737">
        <w:rPr>
          <w:rFonts w:asciiTheme="minorHAnsi" w:hAnsiTheme="minorHAnsi" w:cstheme="minorHAnsi"/>
          <w:sz w:val="22"/>
          <w:szCs w:val="22"/>
          <w:lang w:val="de-CH"/>
        </w:rPr>
        <w:t xml:space="preserve"> bzw.</w:t>
      </w:r>
      <w:r w:rsidRPr="00954737">
        <w:rPr>
          <w:rFonts w:asciiTheme="minorHAnsi" w:hAnsiTheme="minorHAnsi" w:cstheme="minorHAnsi"/>
          <w:sz w:val="22"/>
          <w:szCs w:val="22"/>
          <w:lang w:val="de-CH"/>
        </w:rPr>
        <w:t xml:space="preserve"> Direktionen, die sich mit einem ganz bestimmten </w:t>
      </w:r>
      <w:r w:rsidR="00AD5FB6">
        <w:rPr>
          <w:rFonts w:asciiTheme="minorHAnsi" w:hAnsiTheme="minorHAnsi" w:cstheme="minorHAnsi"/>
          <w:sz w:val="22"/>
          <w:szCs w:val="22"/>
          <w:lang w:val="de-CH"/>
        </w:rPr>
        <w:t xml:space="preserve">   </w:t>
      </w:r>
      <w:r w:rsidRPr="00954737">
        <w:rPr>
          <w:rFonts w:asciiTheme="minorHAnsi" w:hAnsiTheme="minorHAnsi" w:cstheme="minorHAnsi"/>
          <w:sz w:val="22"/>
          <w:szCs w:val="22"/>
          <w:lang w:val="de-CH"/>
        </w:rPr>
        <w:t xml:space="preserve">Bereich befassen. Welche Bereiche sind das? </w:t>
      </w:r>
    </w:p>
    <w:p w14:paraId="38621899" w14:textId="77777777" w:rsidR="00AA5254" w:rsidRPr="00954737" w:rsidRDefault="00AD5FB6" w:rsidP="00AD5FB6">
      <w:pPr>
        <w:pStyle w:val="NormalWeb"/>
        <w:tabs>
          <w:tab w:val="left" w:pos="426"/>
        </w:tabs>
        <w:spacing w:before="0" w:beforeAutospacing="0" w:after="120" w:afterAutospacing="0"/>
        <w:jc w:val="both"/>
        <w:rPr>
          <w:rFonts w:asciiTheme="minorHAnsi" w:hAnsiTheme="minorHAnsi" w:cstheme="minorHAnsi"/>
          <w:sz w:val="22"/>
          <w:szCs w:val="22"/>
          <w:lang w:val="de-CH"/>
        </w:rPr>
      </w:pPr>
      <w:r>
        <w:rPr>
          <w:rFonts w:asciiTheme="minorHAnsi" w:hAnsiTheme="minorHAnsi" w:cstheme="minorHAnsi"/>
          <w:sz w:val="22"/>
          <w:szCs w:val="22"/>
          <w:lang w:val="de-CH"/>
        </w:rPr>
        <w:tab/>
      </w:r>
      <w:r w:rsidR="00AA5254" w:rsidRPr="00954737">
        <w:rPr>
          <w:rFonts w:asciiTheme="minorHAnsi" w:hAnsiTheme="minorHAnsi" w:cstheme="minorHAnsi"/>
          <w:sz w:val="22"/>
          <w:szCs w:val="22"/>
          <w:lang w:val="de-CH"/>
        </w:rPr>
        <w:t xml:space="preserve">Direktion für   </w:t>
      </w:r>
      <w:r w:rsidR="00BF0713" w:rsidRPr="00CE0C71">
        <w:rPr>
          <w:rFonts w:asciiTheme="minorHAnsi" w:hAnsiTheme="minorHAnsi" w:cstheme="minorHAnsi"/>
          <w:b/>
          <w:sz w:val="22"/>
          <w:szCs w:val="22"/>
          <w:highlight w:val="yellow"/>
          <w:lang w:val="de-CH"/>
        </w:rPr>
        <w:t>Wirtschaftspolitik</w:t>
      </w:r>
      <w:r w:rsidR="00BF0713" w:rsidRPr="00BF0713">
        <w:rPr>
          <w:rFonts w:asciiTheme="minorHAnsi" w:hAnsiTheme="minorHAnsi" w:cstheme="minorHAnsi"/>
          <w:b/>
          <w:sz w:val="22"/>
          <w:szCs w:val="22"/>
          <w:lang w:val="de-CH"/>
        </w:rPr>
        <w:t xml:space="preserve"> </w:t>
      </w:r>
      <w:r w:rsidR="00BF0713">
        <w:rPr>
          <w:rFonts w:asciiTheme="minorHAnsi" w:hAnsiTheme="minorHAnsi" w:cstheme="minorHAnsi"/>
          <w:sz w:val="22"/>
          <w:szCs w:val="22"/>
          <w:lang w:val="de-CH"/>
        </w:rPr>
        <w:tab/>
      </w:r>
      <w:r w:rsidR="00BF0713">
        <w:rPr>
          <w:rFonts w:asciiTheme="minorHAnsi" w:hAnsiTheme="minorHAnsi" w:cstheme="minorHAnsi"/>
          <w:sz w:val="22"/>
          <w:szCs w:val="22"/>
          <w:lang w:val="de-CH"/>
        </w:rPr>
        <w:tab/>
      </w:r>
      <w:r w:rsidR="00AA5254" w:rsidRPr="00954737">
        <w:rPr>
          <w:rFonts w:asciiTheme="minorHAnsi" w:hAnsiTheme="minorHAnsi" w:cstheme="minorHAnsi"/>
          <w:sz w:val="22"/>
          <w:szCs w:val="22"/>
          <w:lang w:val="de-CH"/>
        </w:rPr>
        <w:t xml:space="preserve">Direktion für   </w:t>
      </w:r>
      <w:r w:rsidR="00BF0713" w:rsidRPr="00CE0C71">
        <w:rPr>
          <w:rFonts w:asciiTheme="minorHAnsi" w:hAnsiTheme="minorHAnsi" w:cstheme="minorHAnsi"/>
          <w:b/>
          <w:sz w:val="22"/>
          <w:szCs w:val="22"/>
          <w:highlight w:val="yellow"/>
          <w:lang w:val="de-CH"/>
        </w:rPr>
        <w:t>Stand</w:t>
      </w:r>
      <w:r w:rsidR="00AD6EE1">
        <w:rPr>
          <w:rFonts w:asciiTheme="minorHAnsi" w:hAnsiTheme="minorHAnsi" w:cstheme="minorHAnsi"/>
          <w:b/>
          <w:sz w:val="22"/>
          <w:szCs w:val="22"/>
          <w:highlight w:val="yellow"/>
          <w:lang w:val="de-CH"/>
        </w:rPr>
        <w:t>ort</w:t>
      </w:r>
      <w:r w:rsidR="00BF0713" w:rsidRPr="00CE0C71">
        <w:rPr>
          <w:rFonts w:asciiTheme="minorHAnsi" w:hAnsiTheme="minorHAnsi" w:cstheme="minorHAnsi"/>
          <w:b/>
          <w:sz w:val="22"/>
          <w:szCs w:val="22"/>
          <w:highlight w:val="yellow"/>
          <w:lang w:val="de-CH"/>
        </w:rPr>
        <w:t>förderung</w:t>
      </w:r>
    </w:p>
    <w:p w14:paraId="26566C51" w14:textId="77777777" w:rsidR="00AA5254" w:rsidRDefault="00AD5FB6" w:rsidP="00AD5FB6">
      <w:pPr>
        <w:pStyle w:val="NormalWeb"/>
        <w:tabs>
          <w:tab w:val="left" w:pos="426"/>
        </w:tabs>
        <w:spacing w:before="0" w:beforeAutospacing="0" w:after="120" w:afterAutospacing="0"/>
        <w:jc w:val="both"/>
        <w:rPr>
          <w:rFonts w:asciiTheme="minorHAnsi" w:hAnsiTheme="minorHAnsi" w:cstheme="minorHAnsi"/>
          <w:b/>
          <w:sz w:val="22"/>
          <w:szCs w:val="22"/>
          <w:lang w:val="de-CH"/>
        </w:rPr>
      </w:pPr>
      <w:r>
        <w:rPr>
          <w:rFonts w:asciiTheme="minorHAnsi" w:hAnsiTheme="minorHAnsi" w:cstheme="minorHAnsi"/>
          <w:sz w:val="22"/>
          <w:szCs w:val="22"/>
          <w:lang w:val="de-CH"/>
        </w:rPr>
        <w:tab/>
      </w:r>
      <w:r w:rsidR="00AA5254" w:rsidRPr="00954737">
        <w:rPr>
          <w:rFonts w:asciiTheme="minorHAnsi" w:hAnsiTheme="minorHAnsi" w:cstheme="minorHAnsi"/>
          <w:sz w:val="22"/>
          <w:szCs w:val="22"/>
          <w:lang w:val="de-CH"/>
        </w:rPr>
        <w:t xml:space="preserve">Direktion für  </w:t>
      </w:r>
      <w:r w:rsidR="00AA5254" w:rsidRPr="00BF0713">
        <w:rPr>
          <w:rFonts w:asciiTheme="minorHAnsi" w:hAnsiTheme="minorHAnsi" w:cstheme="minorHAnsi"/>
          <w:b/>
          <w:sz w:val="22"/>
          <w:szCs w:val="22"/>
          <w:lang w:val="de-CH"/>
        </w:rPr>
        <w:t xml:space="preserve"> </w:t>
      </w:r>
      <w:r w:rsidR="00BF0713" w:rsidRPr="00CE0C71">
        <w:rPr>
          <w:rFonts w:asciiTheme="minorHAnsi" w:hAnsiTheme="minorHAnsi" w:cstheme="minorHAnsi"/>
          <w:b/>
          <w:sz w:val="22"/>
          <w:szCs w:val="22"/>
          <w:highlight w:val="yellow"/>
          <w:lang w:val="de-CH"/>
        </w:rPr>
        <w:t>Arbeit</w:t>
      </w:r>
      <w:r w:rsidR="00BF0713" w:rsidRPr="00BF0713">
        <w:rPr>
          <w:rFonts w:asciiTheme="minorHAnsi" w:hAnsiTheme="minorHAnsi" w:cstheme="minorHAnsi"/>
          <w:b/>
          <w:sz w:val="22"/>
          <w:szCs w:val="22"/>
          <w:lang w:val="de-CH"/>
        </w:rPr>
        <w:t xml:space="preserve"> </w:t>
      </w:r>
      <w:r w:rsidR="00BF0713">
        <w:rPr>
          <w:rFonts w:asciiTheme="minorHAnsi" w:hAnsiTheme="minorHAnsi" w:cstheme="minorHAnsi"/>
          <w:sz w:val="22"/>
          <w:szCs w:val="22"/>
          <w:lang w:val="de-CH"/>
        </w:rPr>
        <w:tab/>
      </w:r>
      <w:r w:rsidR="00BF0713">
        <w:rPr>
          <w:rFonts w:asciiTheme="minorHAnsi" w:hAnsiTheme="minorHAnsi" w:cstheme="minorHAnsi"/>
          <w:sz w:val="22"/>
          <w:szCs w:val="22"/>
          <w:lang w:val="de-CH"/>
        </w:rPr>
        <w:tab/>
      </w:r>
      <w:r w:rsidR="00BF0713">
        <w:rPr>
          <w:rFonts w:asciiTheme="minorHAnsi" w:hAnsiTheme="minorHAnsi" w:cstheme="minorHAnsi"/>
          <w:sz w:val="22"/>
          <w:szCs w:val="22"/>
          <w:lang w:val="de-CH"/>
        </w:rPr>
        <w:tab/>
      </w:r>
      <w:r w:rsidR="00AA5254" w:rsidRPr="00954737">
        <w:rPr>
          <w:rFonts w:asciiTheme="minorHAnsi" w:hAnsiTheme="minorHAnsi" w:cstheme="minorHAnsi"/>
          <w:sz w:val="22"/>
          <w:szCs w:val="22"/>
          <w:lang w:val="de-CH"/>
        </w:rPr>
        <w:t xml:space="preserve">Direktion für   </w:t>
      </w:r>
      <w:r w:rsidR="00BF0713" w:rsidRPr="00CE0C71">
        <w:rPr>
          <w:rFonts w:asciiTheme="minorHAnsi" w:hAnsiTheme="minorHAnsi" w:cstheme="minorHAnsi"/>
          <w:b/>
          <w:sz w:val="22"/>
          <w:szCs w:val="22"/>
          <w:highlight w:val="yellow"/>
          <w:lang w:val="de-CH"/>
        </w:rPr>
        <w:t>Aussenwirtschaft</w:t>
      </w:r>
    </w:p>
    <w:p w14:paraId="5C8624E2" w14:textId="77777777" w:rsidR="00DD6A46" w:rsidRDefault="00DD6A46" w:rsidP="00BE22C0">
      <w:pPr>
        <w:pStyle w:val="NormalWeb"/>
        <w:tabs>
          <w:tab w:val="left" w:pos="567"/>
        </w:tabs>
        <w:spacing w:before="0" w:beforeAutospacing="0" w:after="120" w:afterAutospacing="0"/>
        <w:jc w:val="both"/>
        <w:rPr>
          <w:rFonts w:ascii="Century Gothic" w:hAnsi="Century Gothic"/>
          <w:b/>
          <w:lang w:val="de-CH"/>
        </w:rPr>
      </w:pPr>
    </w:p>
    <w:p w14:paraId="2141DA8E" w14:textId="77777777" w:rsidR="00DD353C" w:rsidRPr="00DD353C" w:rsidRDefault="00DD353C" w:rsidP="00DD353C">
      <w:pPr>
        <w:pStyle w:val="NormalWeb"/>
        <w:tabs>
          <w:tab w:val="left" w:pos="567"/>
        </w:tabs>
        <w:spacing w:before="0" w:beforeAutospacing="0" w:after="120" w:afterAutospacing="0"/>
        <w:jc w:val="both"/>
        <w:rPr>
          <w:rFonts w:asciiTheme="minorHAnsi" w:hAnsiTheme="minorHAnsi" w:cstheme="minorHAnsi"/>
          <w:b/>
          <w:lang w:val="de-CH"/>
        </w:rPr>
      </w:pPr>
      <w:r w:rsidRPr="00DD353C">
        <w:rPr>
          <w:rFonts w:asciiTheme="minorHAnsi" w:hAnsiTheme="minorHAnsi" w:cstheme="minorHAnsi"/>
          <w:b/>
          <w:lang w:val="de-CH"/>
        </w:rPr>
        <w:t>Einige Konjunktur- oder Wirtschaftsindikatoren</w:t>
      </w:r>
    </w:p>
    <w:p w14:paraId="766A3500" w14:textId="77777777" w:rsidR="00DD353C" w:rsidRPr="00DD353C" w:rsidRDefault="00DD353C" w:rsidP="00DD353C">
      <w:pPr>
        <w:pStyle w:val="NormalWeb"/>
        <w:tabs>
          <w:tab w:val="left" w:pos="567"/>
        </w:tabs>
        <w:spacing w:before="0" w:beforeAutospacing="0" w:after="360" w:afterAutospacing="0"/>
        <w:jc w:val="both"/>
        <w:rPr>
          <w:rFonts w:asciiTheme="minorHAnsi" w:hAnsiTheme="minorHAnsi" w:cstheme="minorHAnsi"/>
          <w:b/>
          <w:i/>
          <w:lang w:val="de-CH"/>
        </w:rPr>
      </w:pPr>
    </w:p>
    <w:p w14:paraId="638042C6" w14:textId="77777777" w:rsidR="00BF0713" w:rsidRPr="0024197D" w:rsidRDefault="00BF0713" w:rsidP="00BF0713">
      <w:pPr>
        <w:pStyle w:val="NormalWeb"/>
        <w:tabs>
          <w:tab w:val="left" w:pos="567"/>
        </w:tabs>
        <w:spacing w:before="0" w:beforeAutospacing="0" w:after="360" w:afterAutospacing="0"/>
        <w:jc w:val="both"/>
        <w:rPr>
          <w:rFonts w:ascii="Century Gothic" w:hAnsi="Century Gothic"/>
          <w:b/>
          <w:i/>
          <w:sz w:val="22"/>
          <w:szCs w:val="22"/>
          <w:lang w:val="de-CH"/>
        </w:rPr>
      </w:pPr>
      <w:r w:rsidRPr="0024197D">
        <w:rPr>
          <w:rFonts w:ascii="Century Gothic" w:hAnsi="Century Gothic"/>
          <w:b/>
          <w:i/>
          <w:sz w:val="22"/>
          <w:szCs w:val="22"/>
          <w:lang w:val="de-CH"/>
        </w:rPr>
        <w:t>Teilen Sie jedem Indikator die entsprechende Definition zu !</w:t>
      </w:r>
    </w:p>
    <w:p w14:paraId="4A8E96D9" w14:textId="77777777" w:rsidR="00BF0713" w:rsidRPr="0024197D" w:rsidRDefault="00BF0713" w:rsidP="00BF0713">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Century Gothic" w:hAnsi="Century Gothic"/>
          <w:color w:val="000000"/>
          <w:lang w:val="de-CH"/>
        </w:rPr>
      </w:pPr>
      <w:r w:rsidRPr="0024197D">
        <w:rPr>
          <w:rFonts w:ascii="Century Gothic" w:hAnsi="Century Gothic"/>
          <w:b/>
          <w:color w:val="000000"/>
          <w:lang w:val="de-CH"/>
        </w:rPr>
        <w:t>INDIKATOR</w:t>
      </w:r>
      <w:r w:rsidRPr="0024197D">
        <w:rPr>
          <w:rFonts w:ascii="Century Gothic" w:hAnsi="Century Gothic"/>
          <w:color w:val="000000"/>
          <w:lang w:val="de-CH"/>
        </w:rPr>
        <w:tab/>
        <w:t>DEFINITION NR.</w:t>
      </w:r>
    </w:p>
    <w:p w14:paraId="5B3DD268" w14:textId="77777777" w:rsidR="00BF0713" w:rsidRPr="0024197D" w:rsidRDefault="00BF0713" w:rsidP="00BF0713">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Century Gothic" w:hAnsi="Century Gothic"/>
          <w:color w:val="000000"/>
          <w:lang w:val="de-CH"/>
        </w:rPr>
      </w:pPr>
      <w:r>
        <w:rPr>
          <w:rFonts w:ascii="Century Gothic" w:hAnsi="Century Gothic"/>
          <w:color w:val="000000"/>
          <w:lang w:val="de-CH"/>
        </w:rPr>
        <w:t xml:space="preserve">Die </w:t>
      </w:r>
      <w:r w:rsidRPr="0024197D">
        <w:rPr>
          <w:rFonts w:ascii="Century Gothic" w:hAnsi="Century Gothic"/>
          <w:color w:val="000000"/>
          <w:lang w:val="de-CH"/>
        </w:rPr>
        <w:t>Industrieproduktion</w:t>
      </w:r>
      <w:r>
        <w:rPr>
          <w:rFonts w:ascii="Century Gothic" w:hAnsi="Century Gothic"/>
          <w:color w:val="000000"/>
          <w:lang w:val="de-CH"/>
        </w:rPr>
        <w:tab/>
      </w:r>
      <w:r w:rsidRPr="008B0CD8">
        <w:rPr>
          <w:rFonts w:ascii="Century Gothic" w:hAnsi="Century Gothic"/>
          <w:b/>
          <w:color w:val="000000"/>
          <w:highlight w:val="yellow"/>
          <w:lang w:val="de-CH"/>
        </w:rPr>
        <w:t>Nr. 2</w:t>
      </w:r>
    </w:p>
    <w:p w14:paraId="6DBDB5DF" w14:textId="77777777" w:rsidR="00BF0713" w:rsidRPr="0024197D" w:rsidRDefault="00BF0713" w:rsidP="00BF0713">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Century Gothic" w:hAnsi="Century Gothic"/>
          <w:color w:val="000000"/>
          <w:lang w:val="de-CH"/>
        </w:rPr>
      </w:pPr>
      <w:r>
        <w:rPr>
          <w:rFonts w:ascii="Century Gothic" w:hAnsi="Century Gothic"/>
          <w:color w:val="000000"/>
          <w:lang w:val="de-CH"/>
        </w:rPr>
        <w:t xml:space="preserve">Der </w:t>
      </w:r>
      <w:r w:rsidRPr="0024197D">
        <w:rPr>
          <w:rFonts w:ascii="Century Gothic" w:hAnsi="Century Gothic"/>
          <w:color w:val="000000"/>
          <w:lang w:val="de-CH"/>
        </w:rPr>
        <w:t>Landesindex der Konsumentenpreise (LIK)</w:t>
      </w:r>
      <w:r>
        <w:rPr>
          <w:rFonts w:ascii="Century Gothic" w:hAnsi="Century Gothic"/>
          <w:color w:val="000000"/>
          <w:lang w:val="de-CH"/>
        </w:rPr>
        <w:tab/>
      </w:r>
      <w:r w:rsidRPr="008B0CD8">
        <w:rPr>
          <w:rFonts w:ascii="Century Gothic" w:hAnsi="Century Gothic"/>
          <w:b/>
          <w:color w:val="000000"/>
          <w:highlight w:val="yellow"/>
          <w:lang w:val="de-CH"/>
        </w:rPr>
        <w:t>Nr. 5</w:t>
      </w:r>
    </w:p>
    <w:p w14:paraId="21F720E7" w14:textId="77777777" w:rsidR="00BF0713" w:rsidRPr="0024197D" w:rsidRDefault="00BF0713" w:rsidP="00BF0713">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Century Gothic" w:hAnsi="Century Gothic" w:cs="Tahoma"/>
          <w:sz w:val="22"/>
          <w:szCs w:val="22"/>
          <w:lang w:val="de-CH"/>
        </w:rPr>
      </w:pPr>
      <w:r w:rsidRPr="0024197D">
        <w:rPr>
          <w:rFonts w:ascii="Century Gothic" w:hAnsi="Century Gothic" w:cs="Tahoma"/>
          <w:lang w:val="de-CH"/>
        </w:rPr>
        <w:t>Der Auftragseingang</w:t>
      </w:r>
      <w:r w:rsidRPr="0024197D">
        <w:rPr>
          <w:rFonts w:ascii="Century Gothic" w:hAnsi="Century Gothic"/>
          <w:color w:val="000000"/>
          <w:lang w:val="de-CH"/>
        </w:rPr>
        <w:tab/>
      </w:r>
      <w:r w:rsidRPr="008B0CD8">
        <w:rPr>
          <w:rFonts w:ascii="Century Gothic" w:hAnsi="Century Gothic"/>
          <w:b/>
          <w:color w:val="000000"/>
          <w:highlight w:val="yellow"/>
          <w:lang w:val="de-CH"/>
        </w:rPr>
        <w:t>Nr. 4</w:t>
      </w:r>
    </w:p>
    <w:p w14:paraId="20B5FF2F" w14:textId="77777777" w:rsidR="00BF0713" w:rsidRPr="008C7C3B" w:rsidRDefault="00BF0713" w:rsidP="00BF0713">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Century Gothic" w:hAnsi="Century Gothic"/>
          <w:b/>
          <w:color w:val="000000"/>
          <w:lang w:val="de-CH"/>
        </w:rPr>
      </w:pPr>
      <w:r w:rsidRPr="0024197D">
        <w:rPr>
          <w:rFonts w:ascii="Century Gothic" w:hAnsi="Century Gothic" w:cs="Tahoma"/>
          <w:lang w:val="de-CH"/>
        </w:rPr>
        <w:t>Das Bruttoinlandsprodukt (BIP)</w:t>
      </w:r>
      <w:r w:rsidRPr="0024197D">
        <w:rPr>
          <w:rFonts w:ascii="Century Gothic" w:hAnsi="Century Gothic"/>
          <w:color w:val="000000"/>
          <w:lang w:val="de-CH"/>
        </w:rPr>
        <w:tab/>
      </w:r>
      <w:r w:rsidRPr="008B0CD8">
        <w:rPr>
          <w:rFonts w:ascii="Century Gothic" w:hAnsi="Century Gothic"/>
          <w:b/>
          <w:color w:val="000000"/>
          <w:highlight w:val="yellow"/>
          <w:lang w:val="de-CH"/>
        </w:rPr>
        <w:t>Nr. 1</w:t>
      </w:r>
    </w:p>
    <w:p w14:paraId="010B6992" w14:textId="77777777" w:rsidR="00BF0713" w:rsidRPr="0024197D" w:rsidRDefault="00BF0713" w:rsidP="00BF0713">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Century Gothic" w:hAnsi="Century Gothic"/>
          <w:color w:val="000000"/>
          <w:lang w:val="de-CH"/>
        </w:rPr>
      </w:pPr>
      <w:r w:rsidRPr="0024197D">
        <w:rPr>
          <w:rFonts w:ascii="Century Gothic" w:hAnsi="Century Gothic" w:cs="Tahoma"/>
          <w:lang w:val="de-CH"/>
        </w:rPr>
        <w:t>Die Arbeitslosenquote</w:t>
      </w:r>
      <w:r>
        <w:rPr>
          <w:rFonts w:ascii="Century Gothic" w:hAnsi="Century Gothic"/>
          <w:color w:val="000000"/>
          <w:lang w:val="de-CH"/>
        </w:rPr>
        <w:tab/>
      </w:r>
      <w:r w:rsidRPr="008B0CD8">
        <w:rPr>
          <w:rFonts w:ascii="Century Gothic" w:hAnsi="Century Gothic"/>
          <w:b/>
          <w:color w:val="000000"/>
          <w:highlight w:val="yellow"/>
          <w:lang w:val="de-CH"/>
        </w:rPr>
        <w:t>Nr. 3</w:t>
      </w:r>
    </w:p>
    <w:p w14:paraId="2DDDC20F" w14:textId="77777777" w:rsidR="00BF0713" w:rsidRDefault="00BF0713" w:rsidP="00BF0713">
      <w:pPr>
        <w:tabs>
          <w:tab w:val="left" w:pos="567"/>
        </w:tabs>
        <w:spacing w:after="120"/>
        <w:ind w:left="567" w:hanging="567"/>
        <w:jc w:val="both"/>
        <w:rPr>
          <w:rFonts w:ascii="Century Gothic" w:hAnsi="Century Gothic"/>
          <w:lang w:val="de-CH"/>
        </w:rPr>
      </w:pPr>
    </w:p>
    <w:p w14:paraId="2F6A7FE2" w14:textId="77777777" w:rsidR="00BF0713" w:rsidRPr="0024197D" w:rsidRDefault="00BF0713" w:rsidP="00BF0713">
      <w:pPr>
        <w:tabs>
          <w:tab w:val="left" w:pos="567"/>
        </w:tabs>
        <w:spacing w:after="120"/>
        <w:ind w:left="567" w:hanging="567"/>
        <w:jc w:val="both"/>
        <w:rPr>
          <w:rFonts w:ascii="Century Gothic" w:hAnsi="Century Gothic"/>
          <w:b/>
          <w:lang w:val="de-CH"/>
        </w:rPr>
      </w:pPr>
      <w:r w:rsidRPr="0024197D">
        <w:rPr>
          <w:rFonts w:ascii="Century Gothic" w:hAnsi="Century Gothic"/>
          <w:b/>
          <w:lang w:val="de-CH"/>
        </w:rPr>
        <w:t>DEFINITIONEN</w:t>
      </w:r>
    </w:p>
    <w:p w14:paraId="23B8DC8E" w14:textId="77777777" w:rsidR="00BF0713" w:rsidRPr="0024197D" w:rsidRDefault="00BF0713" w:rsidP="00BF0713">
      <w:pPr>
        <w:tabs>
          <w:tab w:val="left" w:pos="567"/>
        </w:tabs>
        <w:spacing w:after="120" w:line="280" w:lineRule="exact"/>
        <w:ind w:left="567" w:hanging="567"/>
        <w:jc w:val="both"/>
        <w:rPr>
          <w:rFonts w:ascii="Century Gothic" w:hAnsi="Century Gothic"/>
          <w:sz w:val="22"/>
          <w:szCs w:val="22"/>
          <w:lang w:val="de-CH"/>
        </w:rPr>
      </w:pPr>
      <w:r>
        <w:rPr>
          <w:rFonts w:ascii="Century Gothic" w:hAnsi="Century Gothic"/>
          <w:sz w:val="22"/>
          <w:szCs w:val="22"/>
          <w:lang w:val="de-CH"/>
        </w:rPr>
        <w:t xml:space="preserve">Nr. </w:t>
      </w:r>
      <w:r w:rsidRPr="0024197D">
        <w:rPr>
          <w:rFonts w:ascii="Century Gothic" w:hAnsi="Century Gothic"/>
          <w:sz w:val="22"/>
          <w:szCs w:val="22"/>
          <w:lang w:val="de-CH"/>
        </w:rPr>
        <w:t>1</w:t>
      </w:r>
      <w:r w:rsidRPr="0024197D">
        <w:rPr>
          <w:rFonts w:ascii="Century Gothic" w:hAnsi="Century Gothic"/>
          <w:sz w:val="22"/>
          <w:szCs w:val="22"/>
          <w:lang w:val="de-CH"/>
        </w:rPr>
        <w:tab/>
      </w:r>
      <w:r w:rsidRPr="008C7C3B">
        <w:rPr>
          <w:rFonts w:ascii="Century Gothic" w:hAnsi="Century Gothic"/>
          <w:b/>
          <w:color w:val="000000"/>
          <w:sz w:val="22"/>
          <w:szCs w:val="22"/>
          <w:lang w:val="de-CH"/>
        </w:rPr>
        <w:t xml:space="preserve">Das </w:t>
      </w:r>
      <w:r w:rsidRPr="008C7C3B">
        <w:rPr>
          <w:rFonts w:ascii="Century Gothic" w:hAnsi="Century Gothic" w:cs="Tahoma"/>
          <w:b/>
          <w:lang w:val="de-CH"/>
        </w:rPr>
        <w:t>Bruttoinlandsprodukt (BIP</w:t>
      </w:r>
      <w:r w:rsidRPr="0024197D">
        <w:rPr>
          <w:rFonts w:ascii="Century Gothic" w:hAnsi="Century Gothic" w:cs="Tahoma"/>
          <w:lang w:val="de-CH"/>
        </w:rPr>
        <w:t>)</w:t>
      </w:r>
      <w:r>
        <w:rPr>
          <w:rFonts w:ascii="Century Gothic" w:hAnsi="Century Gothic"/>
          <w:color w:val="000000"/>
          <w:sz w:val="22"/>
          <w:szCs w:val="22"/>
          <w:lang w:val="de-CH"/>
        </w:rPr>
        <w:t> </w:t>
      </w:r>
      <w:r w:rsidRPr="0024197D">
        <w:rPr>
          <w:rFonts w:ascii="Century Gothic" w:hAnsi="Century Gothic"/>
          <w:sz w:val="22"/>
          <w:szCs w:val="22"/>
          <w:lang w:val="de-CH"/>
        </w:rPr>
        <w:t>gibt den Gesamtwert aller Güter (Waren und Dienstleistungen) an, die innerhalb eines Jahres innerhalb der Landesgrenzen einer Volkswirtschaft hergestellt wurden und dem Endverbrauch dienen.</w:t>
      </w:r>
    </w:p>
    <w:p w14:paraId="05F1EE72" w14:textId="77777777" w:rsidR="00BF0713" w:rsidRPr="0024197D" w:rsidRDefault="00BF0713" w:rsidP="00BF0713">
      <w:pPr>
        <w:tabs>
          <w:tab w:val="left" w:pos="567"/>
        </w:tabs>
        <w:spacing w:after="120" w:line="280" w:lineRule="exact"/>
        <w:ind w:left="567" w:hanging="567"/>
        <w:jc w:val="both"/>
        <w:rPr>
          <w:rFonts w:ascii="Century Gothic" w:hAnsi="Century Gothic"/>
          <w:sz w:val="22"/>
          <w:szCs w:val="22"/>
          <w:lang w:val="de-CH"/>
        </w:rPr>
      </w:pPr>
    </w:p>
    <w:p w14:paraId="2D5545BF" w14:textId="77777777" w:rsidR="00BF0713" w:rsidRPr="0024197D" w:rsidRDefault="00BF0713" w:rsidP="00BF0713">
      <w:pPr>
        <w:tabs>
          <w:tab w:val="left" w:pos="567"/>
        </w:tabs>
        <w:spacing w:after="120" w:line="280" w:lineRule="exact"/>
        <w:ind w:left="567" w:hanging="567"/>
        <w:jc w:val="both"/>
        <w:rPr>
          <w:rFonts w:ascii="Century Gothic" w:hAnsi="Century Gothic"/>
          <w:sz w:val="22"/>
          <w:szCs w:val="22"/>
          <w:lang w:val="de-CH"/>
        </w:rPr>
      </w:pPr>
      <w:r>
        <w:rPr>
          <w:rFonts w:ascii="Century Gothic" w:hAnsi="Century Gothic"/>
          <w:sz w:val="22"/>
          <w:szCs w:val="22"/>
          <w:lang w:val="de-CH"/>
        </w:rPr>
        <w:t xml:space="preserve">Nr. </w:t>
      </w:r>
      <w:r w:rsidRPr="0024197D">
        <w:rPr>
          <w:rFonts w:ascii="Century Gothic" w:hAnsi="Century Gothic"/>
          <w:sz w:val="22"/>
          <w:szCs w:val="22"/>
          <w:lang w:val="de-CH"/>
        </w:rPr>
        <w:t>2</w:t>
      </w:r>
      <w:r w:rsidRPr="0024197D">
        <w:rPr>
          <w:rFonts w:ascii="Century Gothic" w:hAnsi="Century Gothic"/>
          <w:sz w:val="22"/>
          <w:szCs w:val="22"/>
          <w:lang w:val="de-CH"/>
        </w:rPr>
        <w:tab/>
        <w:t>Unter</w:t>
      </w:r>
      <w:r>
        <w:rPr>
          <w:rFonts w:ascii="Century Gothic" w:hAnsi="Century Gothic"/>
          <w:sz w:val="22"/>
          <w:szCs w:val="22"/>
          <w:lang w:val="de-CH"/>
        </w:rPr>
        <w:t xml:space="preserve"> </w:t>
      </w:r>
      <w:r w:rsidRPr="008C7C3B">
        <w:rPr>
          <w:rFonts w:ascii="Century Gothic" w:hAnsi="Century Gothic"/>
          <w:b/>
          <w:color w:val="000000"/>
          <w:lang w:val="de-CH"/>
        </w:rPr>
        <w:t>Industrieproduktion</w:t>
      </w:r>
      <w:r>
        <w:rPr>
          <w:rFonts w:ascii="Century Gothic" w:hAnsi="Century Gothic"/>
          <w:b/>
          <w:color w:val="000000"/>
          <w:sz w:val="22"/>
          <w:szCs w:val="22"/>
          <w:lang w:val="de-CH"/>
        </w:rPr>
        <w:t xml:space="preserve"> </w:t>
      </w:r>
      <w:r w:rsidRPr="0024197D">
        <w:rPr>
          <w:rFonts w:ascii="Century Gothic" w:hAnsi="Century Gothic"/>
          <w:sz w:val="22"/>
          <w:szCs w:val="22"/>
          <w:lang w:val="de-CH"/>
        </w:rPr>
        <w:t>versteht man aus volkswirtschaftlicher Sicht die Gesamtheit aller Güter, die im sekundären Sektor erwirtschaftet werden.</w:t>
      </w:r>
    </w:p>
    <w:p w14:paraId="3B6186AB" w14:textId="77777777" w:rsidR="00BF0713" w:rsidRPr="0024197D" w:rsidRDefault="00BF0713" w:rsidP="00BF0713">
      <w:pPr>
        <w:tabs>
          <w:tab w:val="left" w:pos="567"/>
        </w:tabs>
        <w:spacing w:after="120" w:line="280" w:lineRule="exact"/>
        <w:ind w:left="567" w:hanging="567"/>
        <w:jc w:val="both"/>
        <w:rPr>
          <w:rFonts w:ascii="Century Gothic" w:hAnsi="Century Gothic"/>
          <w:sz w:val="22"/>
          <w:szCs w:val="22"/>
          <w:lang w:val="de-CH"/>
        </w:rPr>
      </w:pPr>
    </w:p>
    <w:p w14:paraId="27781AE3" w14:textId="77777777" w:rsidR="00BF0713" w:rsidRPr="0024197D" w:rsidRDefault="00BF0713" w:rsidP="00BF0713">
      <w:pPr>
        <w:tabs>
          <w:tab w:val="left" w:pos="567"/>
        </w:tabs>
        <w:spacing w:after="120" w:line="280" w:lineRule="exact"/>
        <w:ind w:left="567" w:hanging="567"/>
        <w:jc w:val="both"/>
        <w:rPr>
          <w:rFonts w:ascii="Century Gothic" w:hAnsi="Century Gothic"/>
          <w:sz w:val="22"/>
          <w:szCs w:val="22"/>
          <w:lang w:val="de-CH"/>
        </w:rPr>
      </w:pPr>
      <w:r>
        <w:rPr>
          <w:rFonts w:ascii="Century Gothic" w:hAnsi="Century Gothic"/>
          <w:sz w:val="22"/>
          <w:szCs w:val="22"/>
          <w:lang w:val="de-CH"/>
        </w:rPr>
        <w:t xml:space="preserve">Nr. </w:t>
      </w:r>
      <w:r w:rsidRPr="0024197D">
        <w:rPr>
          <w:rFonts w:ascii="Century Gothic" w:hAnsi="Century Gothic"/>
          <w:sz w:val="22"/>
          <w:szCs w:val="22"/>
          <w:lang w:val="de-CH"/>
        </w:rPr>
        <w:t>3</w:t>
      </w:r>
      <w:r w:rsidRPr="0024197D">
        <w:rPr>
          <w:rFonts w:ascii="Century Gothic" w:hAnsi="Century Gothic"/>
          <w:sz w:val="22"/>
          <w:szCs w:val="22"/>
          <w:lang w:val="de-CH"/>
        </w:rPr>
        <w:tab/>
      </w:r>
      <w:r>
        <w:rPr>
          <w:rFonts w:ascii="Century Gothic" w:hAnsi="Century Gothic"/>
          <w:color w:val="000000"/>
          <w:sz w:val="22"/>
          <w:szCs w:val="22"/>
          <w:lang w:val="de-CH"/>
        </w:rPr>
        <w:t xml:space="preserve">Die </w:t>
      </w:r>
      <w:r w:rsidRPr="008C7C3B">
        <w:rPr>
          <w:rFonts w:ascii="Century Gothic" w:hAnsi="Century Gothic" w:cs="Tahoma"/>
          <w:b/>
          <w:lang w:val="de-CH"/>
        </w:rPr>
        <w:t>Arbeitslosenquote</w:t>
      </w:r>
      <w:r w:rsidRPr="008C7C3B">
        <w:rPr>
          <w:rFonts w:ascii="Century Gothic" w:hAnsi="Century Gothic"/>
          <w:b/>
          <w:color w:val="000000"/>
          <w:sz w:val="22"/>
          <w:szCs w:val="22"/>
          <w:lang w:val="de-CH"/>
        </w:rPr>
        <w:t xml:space="preserve"> </w:t>
      </w:r>
      <w:r w:rsidRPr="0024197D">
        <w:rPr>
          <w:rFonts w:ascii="Century Gothic" w:hAnsi="Century Gothic"/>
          <w:sz w:val="22"/>
          <w:szCs w:val="22"/>
          <w:lang w:val="de-CH"/>
        </w:rPr>
        <w:t>ist der Anteil der Arbeitslosen an der Gesamtzahl der Erwerbs</w:t>
      </w:r>
      <w:r>
        <w:rPr>
          <w:rFonts w:ascii="Century Gothic" w:hAnsi="Century Gothic"/>
          <w:sz w:val="22"/>
          <w:szCs w:val="22"/>
          <w:lang w:val="de-CH"/>
        </w:rPr>
        <w:t>personen.</w:t>
      </w:r>
    </w:p>
    <w:p w14:paraId="45AC40A5" w14:textId="77777777" w:rsidR="00BF0713" w:rsidRPr="0024197D" w:rsidRDefault="00BF0713" w:rsidP="00BF0713">
      <w:pPr>
        <w:tabs>
          <w:tab w:val="left" w:pos="567"/>
        </w:tabs>
        <w:spacing w:after="120" w:line="280" w:lineRule="exact"/>
        <w:ind w:left="567" w:hanging="567"/>
        <w:jc w:val="both"/>
        <w:rPr>
          <w:rFonts w:ascii="Century Gothic" w:hAnsi="Century Gothic"/>
          <w:sz w:val="22"/>
          <w:szCs w:val="22"/>
          <w:lang w:val="de-CH"/>
        </w:rPr>
      </w:pPr>
    </w:p>
    <w:p w14:paraId="7C38CD09" w14:textId="77777777" w:rsidR="00BF0713" w:rsidRPr="0024197D" w:rsidRDefault="00BF0713" w:rsidP="00BF0713">
      <w:pPr>
        <w:tabs>
          <w:tab w:val="left" w:pos="567"/>
        </w:tabs>
        <w:spacing w:after="120" w:line="280" w:lineRule="exact"/>
        <w:ind w:left="567" w:hanging="567"/>
        <w:jc w:val="both"/>
        <w:rPr>
          <w:rFonts w:ascii="Century Gothic" w:hAnsi="Century Gothic"/>
          <w:sz w:val="22"/>
          <w:szCs w:val="22"/>
          <w:lang w:val="de-CH"/>
        </w:rPr>
      </w:pPr>
      <w:r>
        <w:rPr>
          <w:rFonts w:ascii="Century Gothic" w:hAnsi="Century Gothic"/>
          <w:sz w:val="22"/>
          <w:szCs w:val="22"/>
          <w:lang w:val="de-CH"/>
        </w:rPr>
        <w:t xml:space="preserve">Nr. </w:t>
      </w:r>
      <w:r w:rsidRPr="0024197D">
        <w:rPr>
          <w:rFonts w:ascii="Century Gothic" w:hAnsi="Century Gothic"/>
          <w:sz w:val="22"/>
          <w:szCs w:val="22"/>
          <w:lang w:val="de-CH"/>
        </w:rPr>
        <w:t>4</w:t>
      </w:r>
      <w:r w:rsidRPr="0024197D">
        <w:rPr>
          <w:rFonts w:ascii="Century Gothic" w:hAnsi="Century Gothic"/>
          <w:sz w:val="22"/>
          <w:szCs w:val="22"/>
          <w:lang w:val="de-CH"/>
        </w:rPr>
        <w:tab/>
        <w:t>Unter</w:t>
      </w:r>
      <w:r>
        <w:rPr>
          <w:rFonts w:ascii="Century Gothic" w:hAnsi="Century Gothic" w:cs="Tahoma"/>
          <w:lang w:val="de-CH"/>
        </w:rPr>
        <w:t xml:space="preserve"> </w:t>
      </w:r>
      <w:r w:rsidRPr="008C7C3B">
        <w:rPr>
          <w:rFonts w:ascii="Century Gothic" w:hAnsi="Century Gothic" w:cs="Tahoma"/>
          <w:b/>
          <w:lang w:val="de-CH"/>
        </w:rPr>
        <w:t>Auftragseingang</w:t>
      </w:r>
      <w:r w:rsidRPr="0024197D">
        <w:rPr>
          <w:rFonts w:ascii="Century Gothic" w:hAnsi="Century Gothic"/>
          <w:color w:val="000000"/>
          <w:sz w:val="22"/>
          <w:szCs w:val="22"/>
          <w:lang w:val="de-CH"/>
        </w:rPr>
        <w:t xml:space="preserve"> </w:t>
      </w:r>
      <w:r w:rsidRPr="0024197D">
        <w:rPr>
          <w:rFonts w:ascii="Century Gothic" w:hAnsi="Century Gothic"/>
          <w:sz w:val="22"/>
          <w:szCs w:val="22"/>
          <w:lang w:val="de-CH"/>
        </w:rPr>
        <w:t xml:space="preserve">versteht man die Summe aller Beträge der Kundenaufträge innerhalb eines </w:t>
      </w:r>
      <w:hyperlink r:id="rId18" w:tooltip="Unternehmen" w:history="1">
        <w:r w:rsidRPr="0024197D">
          <w:rPr>
            <w:rStyle w:val="Lienhypertexte"/>
            <w:rFonts w:ascii="Century Gothic" w:hAnsi="Century Gothic" w:cs="Arial"/>
            <w:color w:val="auto"/>
            <w:sz w:val="22"/>
            <w:szCs w:val="22"/>
            <w:u w:val="none"/>
            <w:lang w:val="de-CH"/>
          </w:rPr>
          <w:t>Unternehmens</w:t>
        </w:r>
      </w:hyperlink>
      <w:r w:rsidRPr="0024197D">
        <w:rPr>
          <w:rFonts w:ascii="Century Gothic" w:hAnsi="Century Gothic"/>
          <w:sz w:val="22"/>
          <w:szCs w:val="22"/>
          <w:lang w:val="de-CH"/>
        </w:rPr>
        <w:t>, deren Bearbeitungs</w:t>
      </w:r>
      <w:r w:rsidRPr="0024197D">
        <w:rPr>
          <w:rFonts w:ascii="Century Gothic" w:hAnsi="Century Gothic"/>
          <w:sz w:val="22"/>
          <w:szCs w:val="22"/>
          <w:lang w:val="de-CH"/>
        </w:rPr>
        <w:softHyphen/>
        <w:t>startdatum in der Zukunft liegt.</w:t>
      </w:r>
    </w:p>
    <w:p w14:paraId="2A1EBCF8" w14:textId="77777777" w:rsidR="00BF0713" w:rsidRPr="0024197D" w:rsidRDefault="00BF0713" w:rsidP="00BF0713">
      <w:pPr>
        <w:tabs>
          <w:tab w:val="left" w:pos="567"/>
        </w:tabs>
        <w:spacing w:after="120" w:line="280" w:lineRule="exact"/>
        <w:ind w:left="567" w:hanging="567"/>
        <w:jc w:val="both"/>
        <w:rPr>
          <w:rFonts w:ascii="Century Gothic" w:hAnsi="Century Gothic"/>
          <w:sz w:val="22"/>
          <w:szCs w:val="22"/>
          <w:lang w:val="de-CH"/>
        </w:rPr>
      </w:pPr>
    </w:p>
    <w:p w14:paraId="784442BE" w14:textId="77777777" w:rsidR="00BF0713" w:rsidRPr="0024197D" w:rsidRDefault="00BF0713" w:rsidP="00BF0713">
      <w:pPr>
        <w:tabs>
          <w:tab w:val="left" w:pos="567"/>
        </w:tabs>
        <w:spacing w:after="120" w:line="280" w:lineRule="exact"/>
        <w:ind w:left="567" w:hanging="567"/>
        <w:jc w:val="both"/>
        <w:rPr>
          <w:rFonts w:ascii="Century Gothic" w:hAnsi="Century Gothic"/>
          <w:color w:val="000000"/>
          <w:sz w:val="22"/>
          <w:szCs w:val="22"/>
          <w:lang w:val="de-CH"/>
        </w:rPr>
      </w:pPr>
      <w:r>
        <w:rPr>
          <w:rFonts w:ascii="Century Gothic" w:hAnsi="Century Gothic"/>
          <w:sz w:val="22"/>
          <w:szCs w:val="22"/>
          <w:lang w:val="de-CH"/>
        </w:rPr>
        <w:t xml:space="preserve">Nr. </w:t>
      </w:r>
      <w:r w:rsidRPr="0024197D">
        <w:rPr>
          <w:rFonts w:ascii="Century Gothic" w:hAnsi="Century Gothic"/>
          <w:sz w:val="22"/>
          <w:szCs w:val="22"/>
          <w:lang w:val="de-CH"/>
        </w:rPr>
        <w:t>5</w:t>
      </w:r>
      <w:r w:rsidRPr="0024197D">
        <w:rPr>
          <w:rFonts w:ascii="Century Gothic" w:hAnsi="Century Gothic"/>
          <w:sz w:val="22"/>
          <w:szCs w:val="22"/>
          <w:lang w:val="de-CH"/>
        </w:rPr>
        <w:tab/>
      </w:r>
      <w:r>
        <w:rPr>
          <w:rFonts w:ascii="Century Gothic" w:hAnsi="Century Gothic"/>
          <w:color w:val="000000"/>
          <w:sz w:val="22"/>
          <w:szCs w:val="22"/>
          <w:lang w:val="de-CH"/>
        </w:rPr>
        <w:t>Der</w:t>
      </w:r>
      <w:r w:rsidRPr="008C7C3B">
        <w:rPr>
          <w:rFonts w:ascii="Century Gothic" w:hAnsi="Century Gothic"/>
          <w:color w:val="000000"/>
          <w:lang w:val="de-CH"/>
        </w:rPr>
        <w:t xml:space="preserve"> </w:t>
      </w:r>
      <w:r w:rsidRPr="008C7C3B">
        <w:rPr>
          <w:rFonts w:ascii="Century Gothic" w:hAnsi="Century Gothic"/>
          <w:b/>
          <w:color w:val="000000"/>
          <w:lang w:val="de-CH"/>
        </w:rPr>
        <w:t>Landesindex der Konsumentenpreise (LIK)</w:t>
      </w:r>
      <w:r w:rsidRPr="008C7C3B">
        <w:rPr>
          <w:rFonts w:ascii="Century Gothic" w:hAnsi="Century Gothic"/>
          <w:b/>
          <w:color w:val="000000"/>
          <w:sz w:val="22"/>
          <w:szCs w:val="22"/>
          <w:lang w:val="de-CH"/>
        </w:rPr>
        <w:t xml:space="preserve"> </w:t>
      </w:r>
      <w:r w:rsidRPr="008C7C3B">
        <w:rPr>
          <w:rFonts w:ascii="Century Gothic" w:hAnsi="Century Gothic"/>
          <w:color w:val="000000"/>
          <w:sz w:val="22"/>
          <w:szCs w:val="22"/>
          <w:lang w:val="de-CH"/>
        </w:rPr>
        <w:t>misst</w:t>
      </w:r>
      <w:r w:rsidRPr="0024197D">
        <w:rPr>
          <w:rFonts w:ascii="Century Gothic" w:hAnsi="Century Gothic"/>
          <w:color w:val="000000"/>
          <w:sz w:val="22"/>
          <w:szCs w:val="22"/>
          <w:lang w:val="de-CH"/>
        </w:rPr>
        <w:t xml:space="preserve"> die Preisentwicklung der für die privaten Haushalte bedeutsamen Waren und Dienstleistungen. Er gibt an, in welchem Umfang die Konsumenten bei Preisveränderungen die Ausgaben erhöhen oder senken müssen, um das Verbrauchsvolumen konstant halten zu können.</w:t>
      </w:r>
    </w:p>
    <w:p w14:paraId="6DC16C41" w14:textId="77777777" w:rsidR="000A1F19" w:rsidRPr="00313AD3" w:rsidRDefault="000A1F19" w:rsidP="005456C5">
      <w:pPr>
        <w:jc w:val="both"/>
        <w:rPr>
          <w:rFonts w:asciiTheme="minorHAnsi" w:hAnsiTheme="minorHAnsi" w:cstheme="minorHAnsi"/>
          <w:sz w:val="22"/>
          <w:szCs w:val="22"/>
          <w:lang w:val="de-CH" w:eastAsia="fr-CH"/>
        </w:rPr>
      </w:pPr>
    </w:p>
    <w:p w14:paraId="3062F5EC" w14:textId="77777777" w:rsidR="000A1F19" w:rsidRPr="00313AD3" w:rsidRDefault="000A1F19" w:rsidP="005456C5">
      <w:pPr>
        <w:jc w:val="both"/>
        <w:rPr>
          <w:rFonts w:asciiTheme="minorHAnsi" w:hAnsiTheme="minorHAnsi" w:cstheme="minorHAnsi"/>
          <w:sz w:val="22"/>
          <w:szCs w:val="22"/>
          <w:lang w:val="de-CH" w:eastAsia="fr-CH"/>
        </w:rPr>
      </w:pPr>
    </w:p>
    <w:p w14:paraId="5F811F65" w14:textId="77777777" w:rsidR="00DD615C" w:rsidRDefault="00DD615C" w:rsidP="00DD615C">
      <w:pPr>
        <w:ind w:left="2124"/>
        <w:jc w:val="both"/>
        <w:rPr>
          <w:rFonts w:ascii="Century Gothic" w:hAnsi="Century Gothic"/>
          <w:color w:val="000000"/>
          <w:lang w:val="de-CH"/>
        </w:rPr>
      </w:pPr>
      <w:r>
        <w:rPr>
          <w:noProof/>
          <w:lang w:eastAsia="fr-CH"/>
        </w:rPr>
        <w:drawing>
          <wp:anchor distT="0" distB="0" distL="114300" distR="114300" simplePos="0" relativeHeight="251660288" behindDoc="0" locked="0" layoutInCell="1" allowOverlap="1" wp14:anchorId="668D0FAB" wp14:editId="46CD3287">
            <wp:simplePos x="0" y="0"/>
            <wp:positionH relativeFrom="column">
              <wp:posOffset>121613</wp:posOffset>
            </wp:positionH>
            <wp:positionV relativeFrom="paragraph">
              <wp:posOffset>111848</wp:posOffset>
            </wp:positionV>
            <wp:extent cx="1118870" cy="922655"/>
            <wp:effectExtent l="0" t="0" r="0" b="4445"/>
            <wp:wrapNone/>
            <wp:docPr id="2" name="Image 1" descr="Achtung — Stockvek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Achtung — Stockvektor"/>
                    <pic:cNvPicPr>
                      <a:picLocks/>
                    </pic:cNvPicPr>
                  </pic:nvPicPr>
                  <pic:blipFill>
                    <a:blip r:embed="rId19" r:link="rId20" cstate="print">
                      <a:extLst>
                        <a:ext uri="{28A0092B-C50C-407E-A947-70E740481C1C}">
                          <a14:useLocalDpi xmlns:a14="http://schemas.microsoft.com/office/drawing/2010/main" val="0"/>
                        </a:ext>
                      </a:extLst>
                    </a:blip>
                    <a:srcRect t="7668" b="7698"/>
                    <a:stretch>
                      <a:fillRect/>
                    </a:stretch>
                  </pic:blipFill>
                  <pic:spPr bwMode="auto">
                    <a:xfrm>
                      <a:off x="0" y="0"/>
                      <a:ext cx="111887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E5C86" w14:textId="77777777" w:rsidR="00DD615C" w:rsidRDefault="00DD615C" w:rsidP="00DD615C">
      <w:pPr>
        <w:ind w:left="2124"/>
        <w:jc w:val="both"/>
        <w:rPr>
          <w:rFonts w:ascii="Century Gothic" w:hAnsi="Century Gothic"/>
          <w:color w:val="000000"/>
          <w:lang w:val="de-CH"/>
        </w:rPr>
      </w:pPr>
    </w:p>
    <w:p w14:paraId="11508408" w14:textId="77777777" w:rsidR="00DD615C" w:rsidRPr="002D77F5" w:rsidRDefault="00DD615C" w:rsidP="00DD615C">
      <w:pPr>
        <w:ind w:left="2124"/>
        <w:jc w:val="both"/>
        <w:rPr>
          <w:rFonts w:asciiTheme="minorHAnsi" w:hAnsiTheme="minorHAnsi" w:cstheme="minorHAnsi"/>
          <w:sz w:val="22"/>
          <w:szCs w:val="22"/>
          <w:lang w:val="de-CH" w:eastAsia="fr-CH"/>
        </w:rPr>
      </w:pPr>
      <w:r>
        <w:rPr>
          <w:rFonts w:ascii="Century Gothic" w:hAnsi="Century Gothic"/>
          <w:color w:val="000000"/>
          <w:lang w:val="de-CH"/>
        </w:rPr>
        <w:t xml:space="preserve">LERNEN SIE </w:t>
      </w:r>
      <w:r w:rsidRPr="0053325F">
        <w:rPr>
          <w:rFonts w:ascii="Century Gothic" w:hAnsi="Century Gothic"/>
          <w:b/>
          <w:color w:val="000000"/>
          <w:lang w:val="de-CH"/>
        </w:rPr>
        <w:t>SOFORT DEN FACHWORTSCHATZ</w:t>
      </w:r>
      <w:r>
        <w:rPr>
          <w:rFonts w:ascii="Century Gothic" w:hAnsi="Century Gothic"/>
          <w:color w:val="000000"/>
          <w:lang w:val="de-CH"/>
        </w:rPr>
        <w:t xml:space="preserve"> aus den </w:t>
      </w:r>
      <w:r w:rsidRPr="002D77F5">
        <w:rPr>
          <w:rFonts w:ascii="Century Gothic" w:hAnsi="Century Gothic"/>
          <w:b/>
          <w:color w:val="000000"/>
          <w:lang w:val="de-CH"/>
        </w:rPr>
        <w:t xml:space="preserve">Texten </w:t>
      </w:r>
      <w:r>
        <w:rPr>
          <w:rFonts w:ascii="Century Gothic" w:hAnsi="Century Gothic"/>
          <w:color w:val="000000"/>
          <w:lang w:val="de-CH"/>
        </w:rPr>
        <w:t xml:space="preserve">und der Wortschatzliste </w:t>
      </w:r>
      <w:r w:rsidRPr="002D77F5">
        <w:rPr>
          <w:rFonts w:ascii="Century Gothic" w:hAnsi="Century Gothic"/>
          <w:b/>
          <w:color w:val="000000"/>
          <w:lang w:val="de-CH"/>
        </w:rPr>
        <w:t>WS-LISTE 01</w:t>
      </w:r>
      <w:r>
        <w:rPr>
          <w:rFonts w:ascii="Century Gothic" w:hAnsi="Century Gothic"/>
          <w:color w:val="000000"/>
          <w:lang w:val="de-CH"/>
        </w:rPr>
        <w:t xml:space="preserve"> !!!</w:t>
      </w:r>
    </w:p>
    <w:p w14:paraId="58E5EA6A" w14:textId="77777777" w:rsidR="00DD615C" w:rsidRPr="002D77F5" w:rsidRDefault="00DD615C" w:rsidP="00DD615C">
      <w:pPr>
        <w:jc w:val="both"/>
        <w:rPr>
          <w:rFonts w:asciiTheme="minorHAnsi" w:hAnsiTheme="minorHAnsi" w:cstheme="minorHAnsi"/>
          <w:sz w:val="22"/>
          <w:szCs w:val="22"/>
          <w:lang w:val="de-CH" w:eastAsia="fr-CH"/>
        </w:rPr>
      </w:pPr>
    </w:p>
    <w:p w14:paraId="075ED79A" w14:textId="77777777" w:rsidR="006667A9" w:rsidRPr="00A134AE" w:rsidRDefault="00DD615C" w:rsidP="005456C5">
      <w:pPr>
        <w:jc w:val="both"/>
        <w:rPr>
          <w:rFonts w:asciiTheme="minorHAnsi" w:hAnsiTheme="minorHAnsi" w:cstheme="minorHAnsi"/>
          <w:sz w:val="22"/>
          <w:szCs w:val="22"/>
          <w:lang w:val="de-CH" w:eastAsia="fr-CH"/>
        </w:rPr>
      </w:pPr>
      <w:r>
        <w:rPr>
          <w:rFonts w:asciiTheme="minorHAnsi" w:hAnsiTheme="minorHAnsi" w:cstheme="minorHAnsi"/>
          <w:sz w:val="22"/>
          <w:szCs w:val="22"/>
          <w:lang w:val="de-CH" w:eastAsia="fr-CH"/>
        </w:rPr>
        <w:tab/>
      </w:r>
      <w:r>
        <w:rPr>
          <w:rFonts w:asciiTheme="minorHAnsi" w:hAnsiTheme="minorHAnsi" w:cstheme="minorHAnsi"/>
          <w:sz w:val="22"/>
          <w:szCs w:val="22"/>
          <w:lang w:val="de-CH" w:eastAsia="fr-CH"/>
        </w:rPr>
        <w:tab/>
        <w:t xml:space="preserve"> </w:t>
      </w:r>
    </w:p>
    <w:sectPr w:rsidR="006667A9" w:rsidRPr="00A134AE" w:rsidSect="00AC359D">
      <w:footnotePr>
        <w:numRestart w:val="eachPage"/>
      </w:footnotePr>
      <w:type w:val="continuous"/>
      <w:pgSz w:w="11906" w:h="16838" w:code="9"/>
      <w:pgMar w:top="851" w:right="1134" w:bottom="851" w:left="1134" w:header="851"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DC11" w14:textId="77777777" w:rsidR="00E772E3" w:rsidRDefault="00E772E3" w:rsidP="00DD0DA1">
      <w:r>
        <w:separator/>
      </w:r>
    </w:p>
  </w:endnote>
  <w:endnote w:type="continuationSeparator" w:id="0">
    <w:p w14:paraId="121BAF62" w14:textId="77777777" w:rsidR="00E772E3" w:rsidRDefault="00E772E3" w:rsidP="00DD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61AD" w14:textId="52408691" w:rsidR="006667A9" w:rsidRPr="00CD5D6D" w:rsidRDefault="00E415E6" w:rsidP="00CA5C6C">
    <w:pPr>
      <w:pStyle w:val="Pieddepage"/>
      <w:spacing w:before="120"/>
      <w:rPr>
        <w:rFonts w:ascii="Century Gothic" w:hAnsi="Century Gothic"/>
      </w:rPr>
    </w:pPr>
    <w:r>
      <w:rPr>
        <w:rFonts w:ascii="Century Gothic" w:hAnsi="Century Gothic"/>
        <w:sz w:val="16"/>
        <w:szCs w:val="16"/>
        <w:lang w:val="en-GB"/>
      </w:rPr>
      <w:t>H</w:t>
    </w:r>
    <w:r w:rsidR="00DD0DA1">
      <w:rPr>
        <w:rFonts w:ascii="Century Gothic" w:hAnsi="Century Gothic"/>
        <w:sz w:val="16"/>
        <w:szCs w:val="16"/>
        <w:lang w:val="en-GB"/>
      </w:rPr>
      <w:t xml:space="preserve">EG Arc </w:t>
    </w:r>
    <w:r w:rsidR="00BC463C">
      <w:rPr>
        <w:rFonts w:ascii="Century Gothic" w:hAnsi="Century Gothic"/>
        <w:sz w:val="16"/>
        <w:szCs w:val="16"/>
        <w:lang w:val="en-GB"/>
      </w:rPr>
      <w:t>25</w:t>
    </w:r>
    <w:r w:rsidR="00415D6F">
      <w:rPr>
        <w:rFonts w:ascii="Century Gothic" w:hAnsi="Century Gothic"/>
        <w:sz w:val="16"/>
        <w:szCs w:val="16"/>
        <w:lang w:val="en-GB"/>
      </w:rPr>
      <w:t xml:space="preserve">. </w:t>
    </w:r>
    <w:r w:rsidRPr="00CD5D6D">
      <w:rPr>
        <w:rFonts w:ascii="Century Gothic" w:hAnsi="Century Gothic"/>
        <w:sz w:val="16"/>
        <w:szCs w:val="16"/>
        <w:lang w:val="en-GB"/>
      </w:rPr>
      <w:t>September 20</w:t>
    </w:r>
    <w:r w:rsidR="006B3D36">
      <w:rPr>
        <w:rFonts w:ascii="Century Gothic" w:hAnsi="Century Gothic"/>
        <w:sz w:val="16"/>
        <w:szCs w:val="16"/>
        <w:lang w:val="en-GB"/>
      </w:rPr>
      <w:t>2</w:t>
    </w:r>
    <w:r w:rsidR="00BC463C">
      <w:rPr>
        <w:rFonts w:ascii="Century Gothic" w:hAnsi="Century Gothic"/>
        <w:sz w:val="16"/>
        <w:szCs w:val="16"/>
        <w:lang w:val="en-GB"/>
      </w:rPr>
      <w:t>3</w:t>
    </w:r>
    <w:r w:rsidRPr="00CD5D6D">
      <w:rPr>
        <w:rFonts w:ascii="Century Gothic" w:hAnsi="Century Gothic"/>
        <w:sz w:val="16"/>
        <w:szCs w:val="16"/>
        <w:lang w:val="en-GB"/>
      </w:rPr>
      <w:t xml:space="preserve"> </w:t>
    </w:r>
    <w:r w:rsidR="00212949">
      <w:rPr>
        <w:rFonts w:ascii="Century Gothic" w:hAnsi="Century Gothic"/>
        <w:sz w:val="16"/>
        <w:szCs w:val="16"/>
        <w:lang w:val="en-GB"/>
      </w:rPr>
      <w:t>S</w:t>
    </w:r>
    <w:r>
      <w:rPr>
        <w:rFonts w:ascii="Century Gothic" w:hAnsi="Century Gothic"/>
        <w:sz w:val="16"/>
        <w:szCs w:val="16"/>
        <w:lang w:val="en-GB"/>
      </w:rPr>
      <w:t>HK</w:t>
    </w:r>
    <w:r w:rsidR="00212949">
      <w:rPr>
        <w:rFonts w:ascii="Century Gothic" w:hAnsi="Century Gothic"/>
        <w:sz w:val="16"/>
        <w:szCs w:val="16"/>
        <w:lang w:val="en-GB"/>
      </w:rPr>
      <w:t xml:space="preserve"> - KST</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cs="Arial"/>
        <w:sz w:val="16"/>
        <w:szCs w:val="16"/>
      </w:rPr>
      <w:fldChar w:fldCharType="begin"/>
    </w:r>
    <w:r w:rsidRPr="00CD5D6D">
      <w:rPr>
        <w:rStyle w:val="Numrodepage"/>
        <w:rFonts w:ascii="Century Gothic" w:hAnsi="Century Gothic" w:cs="Arial"/>
        <w:sz w:val="16"/>
        <w:szCs w:val="16"/>
      </w:rPr>
      <w:instrText xml:space="preserve"> PAGE </w:instrText>
    </w:r>
    <w:r w:rsidRPr="00CD5D6D">
      <w:rPr>
        <w:rStyle w:val="Numrodepage"/>
        <w:rFonts w:ascii="Century Gothic" w:hAnsi="Century Gothic" w:cs="Arial"/>
        <w:sz w:val="16"/>
        <w:szCs w:val="16"/>
      </w:rPr>
      <w:fldChar w:fldCharType="separate"/>
    </w:r>
    <w:r w:rsidR="00CE0C71">
      <w:rPr>
        <w:rStyle w:val="Numrodepage"/>
        <w:rFonts w:ascii="Century Gothic" w:hAnsi="Century Gothic" w:cs="Arial"/>
        <w:noProof/>
        <w:sz w:val="16"/>
        <w:szCs w:val="16"/>
      </w:rPr>
      <w:t>4</w:t>
    </w:r>
    <w:r w:rsidRPr="00CD5D6D">
      <w:rPr>
        <w:rStyle w:val="Numrodepage"/>
        <w:rFonts w:ascii="Century Gothic" w:hAnsi="Century Gothic" w:cs="Arial"/>
        <w:sz w:val="16"/>
        <w:szCs w:val="16"/>
      </w:rPr>
      <w:fldChar w:fldCharType="end"/>
    </w:r>
    <w:r w:rsidRPr="00CD5D6D">
      <w:rPr>
        <w:rStyle w:val="Numrodepage"/>
        <w:rFonts w:ascii="Century Gothic" w:hAnsi="Century Gothic" w:cs="Arial"/>
        <w:sz w:val="16"/>
        <w:szCs w:val="16"/>
      </w:rPr>
      <w:t xml:space="preserve"> / </w:t>
    </w:r>
    <w:r w:rsidRPr="00CD5D6D">
      <w:rPr>
        <w:rStyle w:val="Numrodepage"/>
        <w:rFonts w:ascii="Century Gothic" w:hAnsi="Century Gothic" w:cs="Arial"/>
        <w:sz w:val="16"/>
        <w:szCs w:val="16"/>
      </w:rPr>
      <w:fldChar w:fldCharType="begin"/>
    </w:r>
    <w:r w:rsidRPr="00CD5D6D">
      <w:rPr>
        <w:rStyle w:val="Numrodepage"/>
        <w:rFonts w:ascii="Century Gothic" w:hAnsi="Century Gothic" w:cs="Arial"/>
        <w:sz w:val="16"/>
        <w:szCs w:val="16"/>
      </w:rPr>
      <w:instrText xml:space="preserve"> NUMPAGES </w:instrText>
    </w:r>
    <w:r w:rsidRPr="00CD5D6D">
      <w:rPr>
        <w:rStyle w:val="Numrodepage"/>
        <w:rFonts w:ascii="Century Gothic" w:hAnsi="Century Gothic" w:cs="Arial"/>
        <w:sz w:val="16"/>
        <w:szCs w:val="16"/>
      </w:rPr>
      <w:fldChar w:fldCharType="separate"/>
    </w:r>
    <w:r w:rsidR="00CE0C71">
      <w:rPr>
        <w:rStyle w:val="Numrodepage"/>
        <w:rFonts w:ascii="Century Gothic" w:hAnsi="Century Gothic" w:cs="Arial"/>
        <w:noProof/>
        <w:sz w:val="16"/>
        <w:szCs w:val="16"/>
      </w:rPr>
      <w:t>4</w:t>
    </w:r>
    <w:r w:rsidRPr="00CD5D6D">
      <w:rPr>
        <w:rStyle w:val="Numrodepage"/>
        <w:rFonts w:ascii="Century Gothic" w:hAnsi="Century Gothic"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1128" w14:textId="77777777" w:rsidR="00E772E3" w:rsidRDefault="00E772E3" w:rsidP="00DD0DA1">
      <w:r>
        <w:separator/>
      </w:r>
    </w:p>
  </w:footnote>
  <w:footnote w:type="continuationSeparator" w:id="0">
    <w:p w14:paraId="71C9230E" w14:textId="77777777" w:rsidR="00E772E3" w:rsidRDefault="00E772E3" w:rsidP="00DD0DA1">
      <w:r>
        <w:continuationSeparator/>
      </w:r>
    </w:p>
  </w:footnote>
  <w:footnote w:id="1">
    <w:p w14:paraId="4F468C9D" w14:textId="77777777" w:rsidR="00091A2F" w:rsidRPr="00091A2F" w:rsidRDefault="00091A2F" w:rsidP="00091A2F">
      <w:pPr>
        <w:pStyle w:val="Notedebasdepage"/>
        <w:tabs>
          <w:tab w:val="left" w:pos="284"/>
          <w:tab w:val="left" w:pos="1701"/>
          <w:tab w:val="left" w:pos="3402"/>
        </w:tabs>
        <w:spacing w:line="276" w:lineRule="auto"/>
        <w:rPr>
          <w:rFonts w:asciiTheme="minorHAnsi" w:hAnsiTheme="minorHAnsi" w:cstheme="minorHAnsi"/>
          <w:sz w:val="18"/>
          <w:szCs w:val="18"/>
          <w:lang w:val="de-CH"/>
        </w:rPr>
      </w:pPr>
      <w:r w:rsidRPr="00091A2F">
        <w:rPr>
          <w:rStyle w:val="Appelnotedebasdep"/>
          <w:rFonts w:asciiTheme="minorHAnsi" w:hAnsiTheme="minorHAnsi" w:cstheme="minorHAnsi"/>
          <w:sz w:val="18"/>
          <w:szCs w:val="18"/>
        </w:rPr>
        <w:footnoteRef/>
      </w:r>
      <w:r w:rsidRPr="00091A2F">
        <w:rPr>
          <w:rFonts w:asciiTheme="minorHAnsi" w:hAnsiTheme="minorHAnsi" w:cstheme="minorHAnsi"/>
          <w:sz w:val="18"/>
          <w:szCs w:val="18"/>
          <w:lang w:val="de-CH"/>
        </w:rPr>
        <w:tab/>
        <w:t>empirisch</w:t>
      </w:r>
      <w:r w:rsidRPr="00091A2F">
        <w:rPr>
          <w:rFonts w:asciiTheme="minorHAnsi" w:hAnsiTheme="minorHAnsi" w:cstheme="minorHAnsi"/>
          <w:sz w:val="18"/>
          <w:szCs w:val="18"/>
          <w:lang w:val="de-CH"/>
        </w:rPr>
        <w:tab/>
        <w:t>basierend auf Beobachtungen, Experimenten, Erfahrungen, Befragungen</w:t>
      </w:r>
    </w:p>
    <w:p w14:paraId="608D548D" w14:textId="77777777" w:rsidR="00091A2F" w:rsidRPr="00091A2F" w:rsidRDefault="00091A2F" w:rsidP="00091A2F">
      <w:pPr>
        <w:pStyle w:val="Notedebasdepage"/>
        <w:tabs>
          <w:tab w:val="left" w:pos="284"/>
          <w:tab w:val="left" w:pos="1701"/>
          <w:tab w:val="left" w:pos="3402"/>
        </w:tabs>
        <w:spacing w:line="276" w:lineRule="auto"/>
        <w:rPr>
          <w:rFonts w:asciiTheme="minorHAnsi" w:hAnsiTheme="minorHAnsi" w:cstheme="minorHAnsi"/>
          <w:sz w:val="18"/>
          <w:szCs w:val="18"/>
          <w:lang w:val="fr-FR"/>
        </w:rPr>
      </w:pPr>
      <w:r w:rsidRPr="00091A2F">
        <w:rPr>
          <w:rStyle w:val="Appelnotedebasdep"/>
          <w:rFonts w:asciiTheme="minorHAnsi" w:hAnsiTheme="minorHAnsi" w:cstheme="minorHAnsi"/>
          <w:sz w:val="18"/>
          <w:szCs w:val="18"/>
        </w:rPr>
        <w:footnoteRef/>
      </w:r>
      <w:r w:rsidRPr="00091A2F">
        <w:rPr>
          <w:rFonts w:asciiTheme="minorHAnsi" w:hAnsiTheme="minorHAnsi" w:cstheme="minorHAnsi"/>
          <w:sz w:val="18"/>
          <w:szCs w:val="18"/>
          <w:lang w:val="fr-FR"/>
        </w:rPr>
        <w:tab/>
      </w:r>
      <w:proofErr w:type="spellStart"/>
      <w:r w:rsidRPr="00091A2F">
        <w:rPr>
          <w:rFonts w:asciiTheme="minorHAnsi" w:hAnsiTheme="minorHAnsi" w:cstheme="minorHAnsi"/>
          <w:sz w:val="18"/>
          <w:szCs w:val="18"/>
          <w:lang w:val="fr-FR"/>
        </w:rPr>
        <w:t>d</w:t>
      </w:r>
      <w:r>
        <w:rPr>
          <w:rFonts w:asciiTheme="minorHAnsi" w:hAnsiTheme="minorHAnsi" w:cstheme="minorHAnsi"/>
          <w:sz w:val="18"/>
          <w:szCs w:val="18"/>
          <w:lang w:val="fr-FR"/>
        </w:rPr>
        <w:t>atenbasiert</w:t>
      </w:r>
      <w:proofErr w:type="spellEnd"/>
      <w:r>
        <w:rPr>
          <w:rFonts w:asciiTheme="minorHAnsi" w:hAnsiTheme="minorHAnsi" w:cstheme="minorHAnsi"/>
          <w:sz w:val="18"/>
          <w:szCs w:val="18"/>
          <w:lang w:val="fr-FR"/>
        </w:rPr>
        <w:tab/>
        <w:t>basé sur des donnée</w:t>
      </w:r>
    </w:p>
    <w:p w14:paraId="28F1862E" w14:textId="77777777" w:rsidR="00DD0DA1" w:rsidRPr="00313AD3" w:rsidRDefault="00DD0DA1" w:rsidP="00DD0DA1">
      <w:pPr>
        <w:pStyle w:val="Notedebasdepage"/>
        <w:tabs>
          <w:tab w:val="left" w:pos="284"/>
          <w:tab w:val="left" w:pos="1701"/>
          <w:tab w:val="left" w:pos="3402"/>
        </w:tabs>
        <w:spacing w:line="276" w:lineRule="auto"/>
        <w:rPr>
          <w:rFonts w:asciiTheme="minorHAnsi" w:hAnsiTheme="minorHAnsi" w:cstheme="minorHAnsi"/>
        </w:rPr>
      </w:pPr>
    </w:p>
  </w:footnote>
  <w:footnote w:id="2">
    <w:p w14:paraId="54B56E33" w14:textId="77777777" w:rsidR="00DD0DA1" w:rsidRPr="00313AD3" w:rsidRDefault="00DD0DA1" w:rsidP="00DD0DA1">
      <w:pPr>
        <w:pStyle w:val="Notedebasdepage"/>
        <w:tabs>
          <w:tab w:val="left" w:pos="284"/>
          <w:tab w:val="left" w:pos="1701"/>
          <w:tab w:val="left" w:pos="3402"/>
        </w:tabs>
        <w:spacing w:line="276" w:lineRule="auto"/>
      </w:pPr>
    </w:p>
  </w:footnote>
  <w:footnote w:id="3">
    <w:p w14:paraId="4F516C0C" w14:textId="77777777" w:rsidR="00AC359D" w:rsidRPr="00A22184" w:rsidRDefault="00AC359D" w:rsidP="00AC359D">
      <w:pPr>
        <w:pStyle w:val="Notedebasdepage"/>
        <w:rPr>
          <w:rFonts w:asciiTheme="minorHAnsi" w:hAnsiTheme="minorHAnsi"/>
        </w:rPr>
      </w:pPr>
      <w:r w:rsidRPr="00A22184">
        <w:rPr>
          <w:rStyle w:val="Appelnotedebasdep"/>
          <w:rFonts w:asciiTheme="minorHAnsi" w:hAnsiTheme="minorHAnsi"/>
        </w:rPr>
        <w:footnoteRef/>
      </w:r>
      <w:r w:rsidRPr="00A22184">
        <w:rPr>
          <w:rFonts w:asciiTheme="minorHAnsi" w:hAnsiTheme="minorHAnsi"/>
        </w:rPr>
        <w:t xml:space="preserve"> Kern : le noyau / ici :principal</w:t>
      </w:r>
    </w:p>
  </w:footnote>
  <w:footnote w:id="4">
    <w:p w14:paraId="01AAFA2E" w14:textId="77777777" w:rsidR="00AC359D" w:rsidRPr="00A22184" w:rsidRDefault="00AC359D" w:rsidP="00AC359D">
      <w:pPr>
        <w:pStyle w:val="Notedebasdepage"/>
        <w:rPr>
          <w:rFonts w:asciiTheme="minorHAnsi" w:hAnsiTheme="minorHAnsi"/>
        </w:rPr>
      </w:pPr>
      <w:r w:rsidRPr="00A22184">
        <w:rPr>
          <w:rStyle w:val="Appelnotedebasdep"/>
          <w:rFonts w:asciiTheme="minorHAnsi" w:hAnsiTheme="minorHAnsi"/>
        </w:rPr>
        <w:footnoteRef/>
      </w:r>
      <w:r w:rsidRPr="00A22184">
        <w:rPr>
          <w:rFonts w:asciiTheme="minorHAnsi" w:hAnsiTheme="minorHAnsi"/>
        </w:rPr>
        <w:t xml:space="preserve"> </w:t>
      </w:r>
      <w:proofErr w:type="spellStart"/>
      <w:r w:rsidRPr="00A22184">
        <w:rPr>
          <w:rFonts w:asciiTheme="minorHAnsi" w:hAnsiTheme="minorHAnsi"/>
        </w:rPr>
        <w:t>nachhaltig</w:t>
      </w:r>
      <w:proofErr w:type="spellEnd"/>
      <w:r w:rsidRPr="00A22184">
        <w:rPr>
          <w:rFonts w:asciiTheme="minorHAnsi" w:hAnsiTheme="minorHAnsi"/>
        </w:rPr>
        <w:t> : de longue durée, durable</w:t>
      </w:r>
    </w:p>
  </w:footnote>
  <w:footnote w:id="5">
    <w:p w14:paraId="174C66D1" w14:textId="77777777" w:rsidR="00AC359D" w:rsidRPr="00A22184" w:rsidRDefault="00AC359D" w:rsidP="00AC359D">
      <w:pPr>
        <w:pStyle w:val="Notedebasdepage"/>
        <w:rPr>
          <w:rFonts w:asciiTheme="minorHAnsi" w:hAnsiTheme="minorHAnsi"/>
        </w:rPr>
      </w:pPr>
      <w:r w:rsidRPr="00A22184">
        <w:rPr>
          <w:rStyle w:val="Appelnotedebasdep"/>
          <w:rFonts w:asciiTheme="minorHAnsi" w:hAnsiTheme="minorHAnsi"/>
        </w:rPr>
        <w:footnoteRef/>
      </w:r>
      <w:r w:rsidRPr="00A22184">
        <w:rPr>
          <w:rFonts w:asciiTheme="minorHAnsi" w:hAnsiTheme="minorHAnsi"/>
        </w:rPr>
        <w:t xml:space="preserve"> </w:t>
      </w:r>
      <w:proofErr w:type="spellStart"/>
      <w:r w:rsidRPr="00A22184">
        <w:rPr>
          <w:rFonts w:asciiTheme="minorHAnsi" w:hAnsiTheme="minorHAnsi"/>
        </w:rPr>
        <w:t>Rahmenbedingungen</w:t>
      </w:r>
      <w:proofErr w:type="spellEnd"/>
      <w:r w:rsidRPr="00A22184">
        <w:rPr>
          <w:rFonts w:asciiTheme="minorHAnsi" w:hAnsiTheme="minorHAnsi"/>
        </w:rPr>
        <w:t> : les conditions cadre</w:t>
      </w:r>
    </w:p>
  </w:footnote>
  <w:footnote w:id="6">
    <w:p w14:paraId="69112AEE" w14:textId="77777777" w:rsidR="00AC359D" w:rsidRPr="00AC359D" w:rsidRDefault="00AC359D">
      <w:pPr>
        <w:pStyle w:val="Notedebasdepage"/>
      </w:pPr>
      <w:r>
        <w:rPr>
          <w:rStyle w:val="Appelnotedebasdep"/>
        </w:rPr>
        <w:footnoteRef/>
      </w:r>
      <w:r>
        <w:t xml:space="preserve"> </w:t>
      </w:r>
      <w:proofErr w:type="spellStart"/>
      <w:r w:rsidRPr="00A22184">
        <w:rPr>
          <w:rFonts w:asciiTheme="minorHAnsi" w:hAnsiTheme="minorHAnsi"/>
        </w:rPr>
        <w:t>Schnittstelle</w:t>
      </w:r>
      <w:proofErr w:type="spellEnd"/>
      <w:r w:rsidRPr="00A22184">
        <w:rPr>
          <w:rFonts w:asciiTheme="minorHAnsi" w:hAnsiTheme="minorHAnsi"/>
        </w:rPr>
        <w:t> : le point de rencontre, interface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E282" w14:textId="77777777" w:rsidR="00DD615C" w:rsidRDefault="00E772E3">
    <w:pPr>
      <w:pStyle w:val="En-tte"/>
    </w:pPr>
    <w:r>
      <w:rPr>
        <w:noProof/>
      </w:rPr>
      <w:pict w14:anchorId="252B7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14305" o:spid="_x0000_s1027" type="#_x0000_t136" alt="" style="position:absolute;margin-left:0;margin-top:0;width:543.55pt;height:135.8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LÖS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A04B" w14:textId="77777777" w:rsidR="006667A9" w:rsidRPr="00CD5D6D" w:rsidRDefault="00E772E3" w:rsidP="00211232">
    <w:pPr>
      <w:tabs>
        <w:tab w:val="right" w:pos="9638"/>
      </w:tabs>
      <w:spacing w:after="60"/>
      <w:jc w:val="both"/>
      <w:rPr>
        <w:rFonts w:ascii="Century Gothic" w:hAnsi="Century Gothic"/>
        <w:b/>
        <w:bCs/>
        <w:noProof/>
        <w:sz w:val="22"/>
        <w:szCs w:val="22"/>
        <w:lang w:val="de-CH"/>
      </w:rPr>
    </w:pPr>
    <w:r>
      <w:rPr>
        <w:noProof/>
      </w:rPr>
      <w:pict w14:anchorId="0B835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14306" o:spid="_x0000_s1026" type="#_x0000_t136" alt="" style="position:absolute;left:0;text-align:left;margin-left:0;margin-top:0;width:543.55pt;height:135.8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LÖSUNG"/>
          <w10:wrap anchorx="margin" anchory="margin"/>
        </v:shape>
      </w:pict>
    </w:r>
    <w:r w:rsidR="00E415E6">
      <w:rPr>
        <w:noProof/>
        <w:lang w:eastAsia="fr-CH"/>
      </w:rPr>
      <w:drawing>
        <wp:anchor distT="0" distB="0" distL="114300" distR="114300" simplePos="0" relativeHeight="251659264" behindDoc="1" locked="0" layoutInCell="1" allowOverlap="1" wp14:anchorId="7F15258C" wp14:editId="694E799F">
          <wp:simplePos x="0" y="0"/>
          <wp:positionH relativeFrom="column">
            <wp:posOffset>-3175</wp:posOffset>
          </wp:positionH>
          <wp:positionV relativeFrom="paragraph">
            <wp:posOffset>-8255</wp:posOffset>
          </wp:positionV>
          <wp:extent cx="1256030" cy="204470"/>
          <wp:effectExtent l="0" t="0" r="1270" b="5080"/>
          <wp:wrapNone/>
          <wp:docPr id="1" name="Image 1"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00E415E6" w:rsidRPr="00CD5D6D">
      <w:rPr>
        <w:rFonts w:ascii="Century Gothic" w:hAnsi="Century Gothic" w:cs="Tahoma"/>
        <w:b/>
        <w:bCs/>
        <w:sz w:val="22"/>
        <w:szCs w:val="22"/>
        <w:lang w:val="de-CH"/>
      </w:rPr>
      <w:tab/>
      <w:t xml:space="preserve">DEUTSCH  </w:t>
    </w:r>
    <w:r w:rsidR="00E415E6">
      <w:rPr>
        <w:rFonts w:ascii="Century Gothic" w:hAnsi="Century Gothic" w:cs="Tahoma"/>
        <w:b/>
        <w:bCs/>
        <w:noProof/>
        <w:sz w:val="22"/>
        <w:szCs w:val="22"/>
        <w:lang w:val="de-CH"/>
      </w:rPr>
      <w:t>M</w:t>
    </w:r>
    <w:r w:rsidR="00E415E6" w:rsidRPr="00CD5D6D">
      <w:rPr>
        <w:rFonts w:ascii="Century Gothic" w:hAnsi="Century Gothic" w:cs="Tahoma"/>
        <w:b/>
        <w:bCs/>
        <w:noProof/>
        <w:sz w:val="22"/>
        <w:szCs w:val="22"/>
        <w:lang w:val="de-CH"/>
      </w:rPr>
      <w:t xml:space="preserve"> 1</w:t>
    </w:r>
  </w:p>
  <w:p w14:paraId="4AE9403A" w14:textId="4C986433" w:rsidR="006667A9" w:rsidRPr="00211232" w:rsidRDefault="00E415E6" w:rsidP="00211232">
    <w:pPr>
      <w:pBdr>
        <w:top w:val="single" w:sz="4" w:space="1" w:color="auto"/>
        <w:bottom w:val="single" w:sz="4" w:space="1" w:color="auto"/>
      </w:pBdr>
      <w:tabs>
        <w:tab w:val="right" w:pos="9638"/>
      </w:tabs>
      <w:jc w:val="both"/>
      <w:rPr>
        <w:rFonts w:ascii="Century Gothic" w:hAnsi="Century Gothic"/>
        <w:b/>
        <w:bCs/>
        <w:noProof/>
        <w:sz w:val="22"/>
        <w:szCs w:val="22"/>
        <w:lang w:val="de-CH"/>
      </w:rPr>
    </w:pPr>
    <w:r w:rsidRPr="00CD5D6D">
      <w:rPr>
        <w:rFonts w:ascii="Century Gothic" w:hAnsi="Century Gothic"/>
        <w:b/>
        <w:bCs/>
        <w:noProof/>
        <w:sz w:val="22"/>
        <w:szCs w:val="22"/>
        <w:lang w:val="de-CH"/>
      </w:rPr>
      <w:t>01  WIRTSCHAFT - KONJUNKTUR</w:t>
    </w:r>
    <w:r w:rsidRPr="00CD5D6D">
      <w:rPr>
        <w:rFonts w:ascii="Century Gothic" w:hAnsi="Century Gothic"/>
        <w:b/>
        <w:bCs/>
        <w:noProof/>
        <w:sz w:val="22"/>
        <w:szCs w:val="22"/>
        <w:lang w:val="de-CH"/>
      </w:rPr>
      <w:tab/>
    </w:r>
    <w:r w:rsidR="00415D6F">
      <w:rPr>
        <w:rFonts w:ascii="Century Gothic" w:hAnsi="Century Gothic"/>
        <w:b/>
        <w:bCs/>
        <w:noProof/>
        <w:sz w:val="22"/>
        <w:szCs w:val="22"/>
        <w:lang w:val="de-CH"/>
      </w:rPr>
      <w:t>BAK – KOF – SECO                         LÖSUNGEN</w:t>
    </w:r>
    <w:r w:rsidR="001D12EE">
      <w:rPr>
        <w:rFonts w:ascii="Century Gothic" w:hAnsi="Century Gothic"/>
        <w:b/>
        <w:bCs/>
        <w:noProof/>
        <w:sz w:val="22"/>
        <w:szCs w:val="22"/>
        <w:lang w:val="de-CH"/>
      </w:rPr>
      <w:t xml:space="preserve"> </w:t>
    </w:r>
    <w:r w:rsidR="001D12EE" w:rsidRPr="001D12EE">
      <w:rPr>
        <w:rFonts w:ascii="Century Gothic" w:hAnsi="Century Gothic"/>
        <w:b/>
        <w:bCs/>
        <w:noProof/>
        <w:sz w:val="22"/>
        <w:szCs w:val="22"/>
        <w:highlight w:val="yellow"/>
        <w:lang w:val="de-CH"/>
      </w:rPr>
      <w:t>WO</w:t>
    </w:r>
    <w:r w:rsidR="00AF787C" w:rsidRPr="00ED643F">
      <w:rPr>
        <w:rFonts w:ascii="Century Gothic" w:hAnsi="Century Gothic"/>
        <w:b/>
        <w:bCs/>
        <w:noProof/>
        <w:sz w:val="22"/>
        <w:szCs w:val="22"/>
        <w:highlight w:val="yellow"/>
        <w:lang w:val="de-CH"/>
      </w:rPr>
      <w:t xml:space="preserve"> </w:t>
    </w:r>
    <w:r w:rsidR="00ED643F" w:rsidRPr="00ED643F">
      <w:rPr>
        <w:rFonts w:ascii="Century Gothic" w:hAnsi="Century Gothic"/>
        <w:b/>
        <w:bCs/>
        <w:noProof/>
        <w:sz w:val="22"/>
        <w:szCs w:val="22"/>
        <w:highlight w:val="yellow"/>
        <w:lang w:val="de-CH"/>
      </w:rPr>
      <w:t>2</w:t>
    </w:r>
    <w:r w:rsidR="00211232">
      <w:rPr>
        <w:rFonts w:ascii="Century Gothic" w:hAnsi="Century Gothic"/>
        <w:b/>
        <w:bCs/>
        <w:noProof/>
        <w:sz w:val="22"/>
        <w:szCs w:val="22"/>
        <w:lang w:val="de-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14E1" w14:textId="77777777" w:rsidR="00DD615C" w:rsidRDefault="00E772E3">
    <w:pPr>
      <w:pStyle w:val="En-tte"/>
    </w:pPr>
    <w:r>
      <w:rPr>
        <w:noProof/>
      </w:rPr>
      <w:pict w14:anchorId="029CB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14304" o:spid="_x0000_s1025" type="#_x0000_t136" alt="" style="position:absolute;margin-left:0;margin-top:0;width:543.55pt;height:135.8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LÖS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03E"/>
    <w:multiLevelType w:val="hybridMultilevel"/>
    <w:tmpl w:val="A6269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5F0BA6"/>
    <w:multiLevelType w:val="hybridMultilevel"/>
    <w:tmpl w:val="B7E6A1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C41CC4"/>
    <w:multiLevelType w:val="hybridMultilevel"/>
    <w:tmpl w:val="AB3A41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27DBB"/>
    <w:multiLevelType w:val="hybridMultilevel"/>
    <w:tmpl w:val="9C12C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896F2E"/>
    <w:multiLevelType w:val="hybridMultilevel"/>
    <w:tmpl w:val="322C3A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244812"/>
    <w:multiLevelType w:val="hybridMultilevel"/>
    <w:tmpl w:val="AFA6EA86"/>
    <w:lvl w:ilvl="0" w:tplc="10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154725A"/>
    <w:multiLevelType w:val="multilevel"/>
    <w:tmpl w:val="AFA6EA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82534682">
    <w:abstractNumId w:val="2"/>
  </w:num>
  <w:num w:numId="2" w16cid:durableId="1736539252">
    <w:abstractNumId w:val="4"/>
  </w:num>
  <w:num w:numId="3" w16cid:durableId="1455053800">
    <w:abstractNumId w:val="3"/>
  </w:num>
  <w:num w:numId="4" w16cid:durableId="473450470">
    <w:abstractNumId w:val="0"/>
  </w:num>
  <w:num w:numId="5" w16cid:durableId="115879454">
    <w:abstractNumId w:val="1"/>
  </w:num>
  <w:num w:numId="6" w16cid:durableId="102849134">
    <w:abstractNumId w:val="5"/>
  </w:num>
  <w:num w:numId="7" w16cid:durableId="1921063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C2"/>
    <w:rsid w:val="00010B24"/>
    <w:rsid w:val="0004402C"/>
    <w:rsid w:val="000445C2"/>
    <w:rsid w:val="00055F87"/>
    <w:rsid w:val="00091A2F"/>
    <w:rsid w:val="000A1F19"/>
    <w:rsid w:val="000A4C6D"/>
    <w:rsid w:val="000C5972"/>
    <w:rsid w:val="000F0B2A"/>
    <w:rsid w:val="00101936"/>
    <w:rsid w:val="0010318D"/>
    <w:rsid w:val="00170930"/>
    <w:rsid w:val="001D12EE"/>
    <w:rsid w:val="001D5CA7"/>
    <w:rsid w:val="001F7DD9"/>
    <w:rsid w:val="00211232"/>
    <w:rsid w:val="00212949"/>
    <w:rsid w:val="0027483F"/>
    <w:rsid w:val="002B1688"/>
    <w:rsid w:val="002C2395"/>
    <w:rsid w:val="002D5A81"/>
    <w:rsid w:val="00313AD3"/>
    <w:rsid w:val="00323D0D"/>
    <w:rsid w:val="00394915"/>
    <w:rsid w:val="00415D6F"/>
    <w:rsid w:val="00455555"/>
    <w:rsid w:val="004904CB"/>
    <w:rsid w:val="004D39E2"/>
    <w:rsid w:val="004E5311"/>
    <w:rsid w:val="00542A66"/>
    <w:rsid w:val="005456C5"/>
    <w:rsid w:val="005C74C6"/>
    <w:rsid w:val="005D1B9D"/>
    <w:rsid w:val="006152DE"/>
    <w:rsid w:val="00640FB8"/>
    <w:rsid w:val="006667A9"/>
    <w:rsid w:val="00696F7D"/>
    <w:rsid w:val="006B23C1"/>
    <w:rsid w:val="006B3D36"/>
    <w:rsid w:val="00724D33"/>
    <w:rsid w:val="0079731D"/>
    <w:rsid w:val="00830DB1"/>
    <w:rsid w:val="00857528"/>
    <w:rsid w:val="00870474"/>
    <w:rsid w:val="00886F3D"/>
    <w:rsid w:val="008B0CD8"/>
    <w:rsid w:val="008F7E0B"/>
    <w:rsid w:val="00947C70"/>
    <w:rsid w:val="00954737"/>
    <w:rsid w:val="00966F6A"/>
    <w:rsid w:val="009A7BEA"/>
    <w:rsid w:val="009C105C"/>
    <w:rsid w:val="009E7285"/>
    <w:rsid w:val="00A134AE"/>
    <w:rsid w:val="00A23D2A"/>
    <w:rsid w:val="00A742F0"/>
    <w:rsid w:val="00AA5254"/>
    <w:rsid w:val="00AC359D"/>
    <w:rsid w:val="00AD5FB6"/>
    <w:rsid w:val="00AD6EE1"/>
    <w:rsid w:val="00AF787C"/>
    <w:rsid w:val="00BC463C"/>
    <w:rsid w:val="00BE22C0"/>
    <w:rsid w:val="00BF0713"/>
    <w:rsid w:val="00C44640"/>
    <w:rsid w:val="00C6795E"/>
    <w:rsid w:val="00CE0C71"/>
    <w:rsid w:val="00D76627"/>
    <w:rsid w:val="00DC1FBD"/>
    <w:rsid w:val="00DD0DA1"/>
    <w:rsid w:val="00DD353C"/>
    <w:rsid w:val="00DD615C"/>
    <w:rsid w:val="00DD6A46"/>
    <w:rsid w:val="00E415E6"/>
    <w:rsid w:val="00E772E3"/>
    <w:rsid w:val="00ED643F"/>
    <w:rsid w:val="00F0360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866F6"/>
  <w15:chartTrackingRefBased/>
  <w15:docId w15:val="{6A788480-2A21-474B-ACF9-83000C14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A1"/>
    <w:rPr>
      <w:rFonts w:ascii="Tahoma" w:eastAsia="Arial Unicode MS" w:hAnsi="Tahoma" w:cs="Arial"/>
      <w:lang w:eastAsia="ja-JP"/>
    </w:rPr>
  </w:style>
  <w:style w:type="paragraph" w:styleId="Titre1">
    <w:name w:val="heading 1"/>
    <w:basedOn w:val="Normal"/>
    <w:link w:val="Titre1Car"/>
    <w:uiPriority w:val="99"/>
    <w:qFormat/>
    <w:rsid w:val="00DD0DA1"/>
    <w:pPr>
      <w:spacing w:before="100" w:beforeAutospacing="1" w:after="100" w:afterAutospacing="1"/>
      <w:outlineLvl w:val="0"/>
    </w:pPr>
    <w:rPr>
      <w:rFonts w:ascii="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D0DA1"/>
    <w:rPr>
      <w:rFonts w:ascii="Times New Roman" w:eastAsia="Arial Unicode MS" w:hAnsi="Times New Roman" w:cs="Times New Roman"/>
      <w:b/>
      <w:bCs/>
      <w:kern w:val="36"/>
      <w:sz w:val="48"/>
      <w:szCs w:val="48"/>
      <w:lang w:eastAsia="fr-CH"/>
    </w:rPr>
  </w:style>
  <w:style w:type="paragraph" w:styleId="En-tte">
    <w:name w:val="header"/>
    <w:basedOn w:val="Normal"/>
    <w:link w:val="En-tteCar"/>
    <w:uiPriority w:val="99"/>
    <w:rsid w:val="00DD0DA1"/>
    <w:pPr>
      <w:tabs>
        <w:tab w:val="center" w:pos="4536"/>
        <w:tab w:val="right" w:pos="9072"/>
      </w:tabs>
    </w:pPr>
  </w:style>
  <w:style w:type="character" w:customStyle="1" w:styleId="En-tteCar">
    <w:name w:val="En-tête Car"/>
    <w:basedOn w:val="Policepardfaut"/>
    <w:link w:val="En-tte"/>
    <w:uiPriority w:val="99"/>
    <w:rsid w:val="00DD0DA1"/>
    <w:rPr>
      <w:rFonts w:ascii="Tahoma" w:eastAsia="Arial Unicode MS" w:hAnsi="Tahoma" w:cs="Arial"/>
      <w:lang w:eastAsia="ja-JP"/>
    </w:rPr>
  </w:style>
  <w:style w:type="paragraph" w:styleId="Pieddepage">
    <w:name w:val="footer"/>
    <w:basedOn w:val="Normal"/>
    <w:link w:val="PieddepageCar"/>
    <w:uiPriority w:val="99"/>
    <w:rsid w:val="00DD0DA1"/>
    <w:pPr>
      <w:tabs>
        <w:tab w:val="center" w:pos="4536"/>
        <w:tab w:val="right" w:pos="9072"/>
      </w:tabs>
    </w:pPr>
  </w:style>
  <w:style w:type="character" w:customStyle="1" w:styleId="PieddepageCar">
    <w:name w:val="Pied de page Car"/>
    <w:basedOn w:val="Policepardfaut"/>
    <w:link w:val="Pieddepage"/>
    <w:uiPriority w:val="99"/>
    <w:rsid w:val="00DD0DA1"/>
    <w:rPr>
      <w:rFonts w:ascii="Tahoma" w:eastAsia="Arial Unicode MS" w:hAnsi="Tahoma" w:cs="Arial"/>
      <w:lang w:eastAsia="ja-JP"/>
    </w:rPr>
  </w:style>
  <w:style w:type="character" w:styleId="Numrodepage">
    <w:name w:val="page number"/>
    <w:basedOn w:val="Policepardfaut"/>
    <w:uiPriority w:val="99"/>
    <w:rsid w:val="00DD0DA1"/>
    <w:rPr>
      <w:rFonts w:cs="Times New Roman"/>
    </w:rPr>
  </w:style>
  <w:style w:type="paragraph" w:styleId="Notedebasdepage">
    <w:name w:val="footnote text"/>
    <w:basedOn w:val="Normal"/>
    <w:link w:val="NotedebasdepageCar"/>
    <w:uiPriority w:val="99"/>
    <w:semiHidden/>
    <w:rsid w:val="00DD0DA1"/>
    <w:rPr>
      <w:sz w:val="20"/>
      <w:szCs w:val="20"/>
    </w:rPr>
  </w:style>
  <w:style w:type="character" w:customStyle="1" w:styleId="NotedebasdepageCar">
    <w:name w:val="Note de bas de page Car"/>
    <w:basedOn w:val="Policepardfaut"/>
    <w:link w:val="Notedebasdepage"/>
    <w:uiPriority w:val="99"/>
    <w:semiHidden/>
    <w:rsid w:val="00DD0DA1"/>
    <w:rPr>
      <w:rFonts w:ascii="Tahoma" w:eastAsia="Arial Unicode MS" w:hAnsi="Tahoma" w:cs="Arial"/>
      <w:sz w:val="20"/>
      <w:szCs w:val="20"/>
      <w:lang w:eastAsia="ja-JP"/>
    </w:rPr>
  </w:style>
  <w:style w:type="character" w:styleId="Appelnotedebasdep">
    <w:name w:val="footnote reference"/>
    <w:basedOn w:val="Policepardfaut"/>
    <w:uiPriority w:val="99"/>
    <w:semiHidden/>
    <w:rsid w:val="00DD0DA1"/>
    <w:rPr>
      <w:rFonts w:cs="Times New Roman"/>
      <w:vertAlign w:val="superscript"/>
    </w:rPr>
  </w:style>
  <w:style w:type="character" w:styleId="Lienhypertexte">
    <w:name w:val="Hyperlink"/>
    <w:basedOn w:val="Policepardfaut"/>
    <w:uiPriority w:val="99"/>
    <w:rsid w:val="00DD0DA1"/>
    <w:rPr>
      <w:rFonts w:cs="Times New Roman"/>
      <w:color w:val="0000FF"/>
      <w:u w:val="single"/>
    </w:rPr>
  </w:style>
  <w:style w:type="paragraph" w:styleId="NormalWeb">
    <w:name w:val="Normal (Web)"/>
    <w:basedOn w:val="Normal"/>
    <w:uiPriority w:val="99"/>
    <w:rsid w:val="00DD0DA1"/>
    <w:pPr>
      <w:spacing w:before="100" w:beforeAutospacing="1" w:after="100" w:afterAutospacing="1"/>
    </w:pPr>
    <w:rPr>
      <w:rFonts w:ascii="Times New Roman" w:hAnsi="Times New Roman" w:cs="Times New Roman"/>
      <w:lang w:eastAsia="fr-CH"/>
    </w:rPr>
  </w:style>
  <w:style w:type="paragraph" w:customStyle="1" w:styleId="weblead">
    <w:name w:val="weblead"/>
    <w:basedOn w:val="Normal"/>
    <w:uiPriority w:val="99"/>
    <w:rsid w:val="00DD0DA1"/>
    <w:pPr>
      <w:spacing w:before="100" w:beforeAutospacing="1" w:after="100" w:afterAutospacing="1"/>
    </w:pPr>
    <w:rPr>
      <w:rFonts w:ascii="Times New Roman" w:hAnsi="Times New Roman" w:cs="Times New Roman"/>
      <w:lang w:eastAsia="fr-CH"/>
    </w:rPr>
  </w:style>
  <w:style w:type="character" w:styleId="Lienhypertextesuivivisit">
    <w:name w:val="FollowedHyperlink"/>
    <w:basedOn w:val="Policepardfaut"/>
    <w:uiPriority w:val="99"/>
    <w:semiHidden/>
    <w:unhideWhenUsed/>
    <w:rsid w:val="005456C5"/>
    <w:rPr>
      <w:color w:val="954F72" w:themeColor="followedHyperlink"/>
      <w:u w:val="single"/>
    </w:rPr>
  </w:style>
  <w:style w:type="character" w:customStyle="1" w:styleId="upper-main-title-newline">
    <w:name w:val="upper-main-title-newline"/>
    <w:basedOn w:val="Policepardfaut"/>
    <w:rsid w:val="005456C5"/>
  </w:style>
  <w:style w:type="character" w:customStyle="1" w:styleId="main-title">
    <w:name w:val="main-title"/>
    <w:basedOn w:val="Policepardfaut"/>
    <w:rsid w:val="005456C5"/>
  </w:style>
  <w:style w:type="character" w:customStyle="1" w:styleId="lead-or-teaser">
    <w:name w:val="lead-or-teaser"/>
    <w:basedOn w:val="Policepardfaut"/>
    <w:rsid w:val="005456C5"/>
  </w:style>
  <w:style w:type="character" w:customStyle="1" w:styleId="d">
    <w:name w:val="d"/>
    <w:basedOn w:val="Policepardfaut"/>
    <w:rsid w:val="005456C5"/>
  </w:style>
  <w:style w:type="character" w:customStyle="1" w:styleId="t">
    <w:name w:val="t"/>
    <w:basedOn w:val="Policepardfaut"/>
    <w:rsid w:val="005456C5"/>
  </w:style>
  <w:style w:type="character" w:customStyle="1" w:styleId="Mentionnonrsolue1">
    <w:name w:val="Mention non résolue1"/>
    <w:basedOn w:val="Policepardfaut"/>
    <w:uiPriority w:val="99"/>
    <w:semiHidden/>
    <w:unhideWhenUsed/>
    <w:rsid w:val="005456C5"/>
    <w:rPr>
      <w:color w:val="605E5C"/>
      <w:shd w:val="clear" w:color="auto" w:fill="E1DFDD"/>
    </w:rPr>
  </w:style>
  <w:style w:type="paragraph" w:styleId="Paragraphedeliste">
    <w:name w:val="List Paragraph"/>
    <w:basedOn w:val="Normal"/>
    <w:uiPriority w:val="34"/>
    <w:qFormat/>
    <w:rsid w:val="00091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0428">
      <w:bodyDiv w:val="1"/>
      <w:marLeft w:val="0"/>
      <w:marRight w:val="0"/>
      <w:marTop w:val="0"/>
      <w:marBottom w:val="0"/>
      <w:divBdr>
        <w:top w:val="none" w:sz="0" w:space="0" w:color="auto"/>
        <w:left w:val="none" w:sz="0" w:space="0" w:color="auto"/>
        <w:bottom w:val="none" w:sz="0" w:space="0" w:color="auto"/>
        <w:right w:val="none" w:sz="0" w:space="0" w:color="auto"/>
      </w:divBdr>
      <w:divsChild>
        <w:div w:id="2070348877">
          <w:marLeft w:val="0"/>
          <w:marRight w:val="0"/>
          <w:marTop w:val="270"/>
          <w:marBottom w:val="0"/>
          <w:divBdr>
            <w:top w:val="none" w:sz="0" w:space="0" w:color="auto"/>
            <w:left w:val="none" w:sz="0" w:space="0" w:color="auto"/>
            <w:bottom w:val="none" w:sz="0" w:space="0" w:color="auto"/>
            <w:right w:val="none" w:sz="0" w:space="0" w:color="auto"/>
          </w:divBdr>
        </w:div>
      </w:divsChild>
    </w:div>
    <w:div w:id="1685743268">
      <w:bodyDiv w:val="1"/>
      <w:marLeft w:val="0"/>
      <w:marRight w:val="0"/>
      <w:marTop w:val="0"/>
      <w:marBottom w:val="0"/>
      <w:divBdr>
        <w:top w:val="none" w:sz="0" w:space="0" w:color="auto"/>
        <w:left w:val="none" w:sz="0" w:space="0" w:color="auto"/>
        <w:bottom w:val="none" w:sz="0" w:space="0" w:color="auto"/>
        <w:right w:val="none" w:sz="0" w:space="0" w:color="auto"/>
      </w:divBdr>
      <w:divsChild>
        <w:div w:id="584808089">
          <w:marLeft w:val="0"/>
          <w:marRight w:val="0"/>
          <w:marTop w:val="270"/>
          <w:marBottom w:val="0"/>
          <w:divBdr>
            <w:top w:val="none" w:sz="0" w:space="0" w:color="auto"/>
            <w:left w:val="none" w:sz="0" w:space="0" w:color="auto"/>
            <w:bottom w:val="none" w:sz="0" w:space="0" w:color="auto"/>
            <w:right w:val="none" w:sz="0" w:space="0" w:color="auto"/>
          </w:divBdr>
        </w:div>
      </w:divsChild>
    </w:div>
    <w:div w:id="1746804032">
      <w:bodyDiv w:val="1"/>
      <w:marLeft w:val="0"/>
      <w:marRight w:val="0"/>
      <w:marTop w:val="0"/>
      <w:marBottom w:val="0"/>
      <w:divBdr>
        <w:top w:val="none" w:sz="0" w:space="0" w:color="auto"/>
        <w:left w:val="none" w:sz="0" w:space="0" w:color="auto"/>
        <w:bottom w:val="none" w:sz="0" w:space="0" w:color="auto"/>
        <w:right w:val="none" w:sz="0" w:space="0" w:color="auto"/>
      </w:divBdr>
      <w:divsChild>
        <w:div w:id="1832479157">
          <w:marLeft w:val="0"/>
          <w:marRight w:val="0"/>
          <w:marTop w:val="0"/>
          <w:marBottom w:val="0"/>
          <w:divBdr>
            <w:top w:val="none" w:sz="0" w:space="0" w:color="auto"/>
            <w:left w:val="none" w:sz="0" w:space="0" w:color="auto"/>
            <w:bottom w:val="none" w:sz="0" w:space="0" w:color="auto"/>
            <w:right w:val="none" w:sz="0" w:space="0" w:color="auto"/>
          </w:divBdr>
          <w:divsChild>
            <w:div w:id="639380990">
              <w:marLeft w:val="0"/>
              <w:marRight w:val="0"/>
              <w:marTop w:val="0"/>
              <w:marBottom w:val="0"/>
              <w:divBdr>
                <w:top w:val="none" w:sz="0" w:space="0" w:color="auto"/>
                <w:left w:val="none" w:sz="0" w:space="0" w:color="auto"/>
                <w:bottom w:val="none" w:sz="0" w:space="0" w:color="auto"/>
                <w:right w:val="none" w:sz="0" w:space="0" w:color="auto"/>
              </w:divBdr>
              <w:divsChild>
                <w:div w:id="1316564499">
                  <w:marLeft w:val="0"/>
                  <w:marRight w:val="0"/>
                  <w:marTop w:val="0"/>
                  <w:marBottom w:val="0"/>
                  <w:divBdr>
                    <w:top w:val="none" w:sz="0" w:space="0" w:color="auto"/>
                    <w:left w:val="none" w:sz="0" w:space="0" w:color="auto"/>
                    <w:bottom w:val="none" w:sz="0" w:space="0" w:color="auto"/>
                    <w:right w:val="none" w:sz="0" w:space="0" w:color="auto"/>
                  </w:divBdr>
                  <w:divsChild>
                    <w:div w:id="352192808">
                      <w:marLeft w:val="0"/>
                      <w:marRight w:val="0"/>
                      <w:marTop w:val="0"/>
                      <w:marBottom w:val="0"/>
                      <w:divBdr>
                        <w:top w:val="none" w:sz="0" w:space="0" w:color="auto"/>
                        <w:left w:val="none" w:sz="0" w:space="0" w:color="auto"/>
                        <w:bottom w:val="none" w:sz="0" w:space="0" w:color="auto"/>
                        <w:right w:val="none" w:sz="0" w:space="0" w:color="auto"/>
                      </w:divBdr>
                      <w:divsChild>
                        <w:div w:id="593825106">
                          <w:marLeft w:val="0"/>
                          <w:marRight w:val="0"/>
                          <w:marTop w:val="0"/>
                          <w:marBottom w:val="0"/>
                          <w:divBdr>
                            <w:top w:val="none" w:sz="0" w:space="0" w:color="auto"/>
                            <w:left w:val="none" w:sz="0" w:space="0" w:color="auto"/>
                            <w:bottom w:val="none" w:sz="0" w:space="0" w:color="auto"/>
                            <w:right w:val="none" w:sz="0" w:space="0" w:color="auto"/>
                          </w:divBdr>
                          <w:divsChild>
                            <w:div w:id="883905773">
                              <w:marLeft w:val="0"/>
                              <w:marRight w:val="0"/>
                              <w:marTop w:val="0"/>
                              <w:marBottom w:val="0"/>
                              <w:divBdr>
                                <w:top w:val="none" w:sz="0" w:space="0" w:color="auto"/>
                                <w:left w:val="none" w:sz="0" w:space="0" w:color="auto"/>
                                <w:bottom w:val="none" w:sz="0" w:space="0" w:color="auto"/>
                                <w:right w:val="none" w:sz="0" w:space="0" w:color="auto"/>
                              </w:divBdr>
                              <w:divsChild>
                                <w:div w:id="310672027">
                                  <w:marLeft w:val="0"/>
                                  <w:marRight w:val="0"/>
                                  <w:marTop w:val="0"/>
                                  <w:marBottom w:val="0"/>
                                  <w:divBdr>
                                    <w:top w:val="none" w:sz="0" w:space="0" w:color="auto"/>
                                    <w:left w:val="none" w:sz="0" w:space="0" w:color="auto"/>
                                    <w:bottom w:val="none" w:sz="0" w:space="0" w:color="auto"/>
                                    <w:right w:val="none" w:sz="0" w:space="0" w:color="auto"/>
                                  </w:divBdr>
                                  <w:divsChild>
                                    <w:div w:id="1834687050">
                                      <w:marLeft w:val="0"/>
                                      <w:marRight w:val="0"/>
                                      <w:marTop w:val="0"/>
                                      <w:marBottom w:val="0"/>
                                      <w:divBdr>
                                        <w:top w:val="none" w:sz="0" w:space="0" w:color="auto"/>
                                        <w:left w:val="none" w:sz="0" w:space="0" w:color="auto"/>
                                        <w:bottom w:val="none" w:sz="0" w:space="0" w:color="auto"/>
                                        <w:right w:val="none" w:sz="0" w:space="0" w:color="auto"/>
                                      </w:divBdr>
                                      <w:divsChild>
                                        <w:div w:id="19953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954">
                                  <w:marLeft w:val="0"/>
                                  <w:marRight w:val="0"/>
                                  <w:marTop w:val="0"/>
                                  <w:marBottom w:val="0"/>
                                  <w:divBdr>
                                    <w:top w:val="none" w:sz="0" w:space="0" w:color="auto"/>
                                    <w:left w:val="none" w:sz="0" w:space="0" w:color="auto"/>
                                    <w:bottom w:val="none" w:sz="0" w:space="0" w:color="auto"/>
                                    <w:right w:val="none" w:sz="0" w:space="0" w:color="auto"/>
                                  </w:divBdr>
                                  <w:divsChild>
                                    <w:div w:id="141578453">
                                      <w:marLeft w:val="0"/>
                                      <w:marRight w:val="0"/>
                                      <w:marTop w:val="0"/>
                                      <w:marBottom w:val="0"/>
                                      <w:divBdr>
                                        <w:top w:val="none" w:sz="0" w:space="0" w:color="auto"/>
                                        <w:left w:val="none" w:sz="0" w:space="0" w:color="auto"/>
                                        <w:bottom w:val="none" w:sz="0" w:space="0" w:color="auto"/>
                                        <w:right w:val="none" w:sz="0" w:space="0" w:color="auto"/>
                                      </w:divBdr>
                                      <w:divsChild>
                                        <w:div w:id="1119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2500">
                                  <w:marLeft w:val="0"/>
                                  <w:marRight w:val="0"/>
                                  <w:marTop w:val="0"/>
                                  <w:marBottom w:val="0"/>
                                  <w:divBdr>
                                    <w:top w:val="none" w:sz="0" w:space="0" w:color="auto"/>
                                    <w:left w:val="none" w:sz="0" w:space="0" w:color="auto"/>
                                    <w:bottom w:val="none" w:sz="0" w:space="0" w:color="auto"/>
                                    <w:right w:val="none" w:sz="0" w:space="0" w:color="auto"/>
                                  </w:divBdr>
                                  <w:divsChild>
                                    <w:div w:id="43717005">
                                      <w:marLeft w:val="0"/>
                                      <w:marRight w:val="0"/>
                                      <w:marTop w:val="0"/>
                                      <w:marBottom w:val="0"/>
                                      <w:divBdr>
                                        <w:top w:val="none" w:sz="0" w:space="0" w:color="auto"/>
                                        <w:left w:val="none" w:sz="0" w:space="0" w:color="auto"/>
                                        <w:bottom w:val="none" w:sz="0" w:space="0" w:color="auto"/>
                                        <w:right w:val="none" w:sz="0" w:space="0" w:color="auto"/>
                                      </w:divBdr>
                                      <w:divsChild>
                                        <w:div w:id="598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511">
                                  <w:marLeft w:val="0"/>
                                  <w:marRight w:val="0"/>
                                  <w:marTop w:val="0"/>
                                  <w:marBottom w:val="0"/>
                                  <w:divBdr>
                                    <w:top w:val="none" w:sz="0" w:space="0" w:color="auto"/>
                                    <w:left w:val="none" w:sz="0" w:space="0" w:color="auto"/>
                                    <w:bottom w:val="none" w:sz="0" w:space="0" w:color="auto"/>
                                    <w:right w:val="none" w:sz="0" w:space="0" w:color="auto"/>
                                  </w:divBdr>
                                  <w:divsChild>
                                    <w:div w:id="940524748">
                                      <w:marLeft w:val="0"/>
                                      <w:marRight w:val="0"/>
                                      <w:marTop w:val="0"/>
                                      <w:marBottom w:val="0"/>
                                      <w:divBdr>
                                        <w:top w:val="none" w:sz="0" w:space="0" w:color="auto"/>
                                        <w:left w:val="none" w:sz="0" w:space="0" w:color="auto"/>
                                        <w:bottom w:val="none" w:sz="0" w:space="0" w:color="auto"/>
                                        <w:right w:val="none" w:sz="0" w:space="0" w:color="auto"/>
                                      </w:divBdr>
                                      <w:divsChild>
                                        <w:div w:id="2005358623">
                                          <w:marLeft w:val="0"/>
                                          <w:marRight w:val="0"/>
                                          <w:marTop w:val="0"/>
                                          <w:marBottom w:val="0"/>
                                          <w:divBdr>
                                            <w:top w:val="none" w:sz="0" w:space="0" w:color="auto"/>
                                            <w:left w:val="none" w:sz="0" w:space="0" w:color="auto"/>
                                            <w:bottom w:val="none" w:sz="0" w:space="0" w:color="auto"/>
                                            <w:right w:val="none" w:sz="0" w:space="0" w:color="auto"/>
                                          </w:divBdr>
                                          <w:divsChild>
                                            <w:div w:id="1879925350">
                                              <w:marLeft w:val="0"/>
                                              <w:marRight w:val="0"/>
                                              <w:marTop w:val="0"/>
                                              <w:marBottom w:val="0"/>
                                              <w:divBdr>
                                                <w:top w:val="none" w:sz="0" w:space="0" w:color="auto"/>
                                                <w:left w:val="none" w:sz="0" w:space="0" w:color="auto"/>
                                                <w:bottom w:val="none" w:sz="0" w:space="0" w:color="auto"/>
                                                <w:right w:val="none" w:sz="0" w:space="0" w:color="auto"/>
                                              </w:divBdr>
                                              <w:divsChild>
                                                <w:div w:id="524831622">
                                                  <w:marLeft w:val="0"/>
                                                  <w:marRight w:val="0"/>
                                                  <w:marTop w:val="0"/>
                                                  <w:marBottom w:val="0"/>
                                                  <w:divBdr>
                                                    <w:top w:val="none" w:sz="0" w:space="0" w:color="auto"/>
                                                    <w:left w:val="none" w:sz="0" w:space="0" w:color="auto"/>
                                                    <w:bottom w:val="none" w:sz="0" w:space="0" w:color="auto"/>
                                                    <w:right w:val="none" w:sz="0" w:space="0" w:color="auto"/>
                                                  </w:divBdr>
                                                  <w:divsChild>
                                                    <w:div w:id="298192577">
                                                      <w:marLeft w:val="0"/>
                                                      <w:marRight w:val="0"/>
                                                      <w:marTop w:val="0"/>
                                                      <w:marBottom w:val="0"/>
                                                      <w:divBdr>
                                                        <w:top w:val="none" w:sz="0" w:space="0" w:color="auto"/>
                                                        <w:left w:val="none" w:sz="0" w:space="0" w:color="auto"/>
                                                        <w:bottom w:val="none" w:sz="0" w:space="0" w:color="auto"/>
                                                        <w:right w:val="none" w:sz="0" w:space="0" w:color="auto"/>
                                                      </w:divBdr>
                                                      <w:divsChild>
                                                        <w:div w:id="1057316494">
                                                          <w:marLeft w:val="0"/>
                                                          <w:marRight w:val="0"/>
                                                          <w:marTop w:val="0"/>
                                                          <w:marBottom w:val="0"/>
                                                          <w:divBdr>
                                                            <w:top w:val="none" w:sz="0" w:space="0" w:color="auto"/>
                                                            <w:left w:val="none" w:sz="0" w:space="0" w:color="auto"/>
                                                            <w:bottom w:val="none" w:sz="0" w:space="0" w:color="auto"/>
                                                            <w:right w:val="none" w:sz="0" w:space="0" w:color="auto"/>
                                                          </w:divBdr>
                                                          <w:divsChild>
                                                            <w:div w:id="523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110981">
                                      <w:marLeft w:val="0"/>
                                      <w:marRight w:val="0"/>
                                      <w:marTop w:val="0"/>
                                      <w:marBottom w:val="0"/>
                                      <w:divBdr>
                                        <w:top w:val="none" w:sz="0" w:space="0" w:color="auto"/>
                                        <w:left w:val="none" w:sz="0" w:space="0" w:color="auto"/>
                                        <w:bottom w:val="none" w:sz="0" w:space="0" w:color="auto"/>
                                        <w:right w:val="none" w:sz="0" w:space="0" w:color="auto"/>
                                      </w:divBdr>
                                      <w:divsChild>
                                        <w:div w:id="1732344194">
                                          <w:marLeft w:val="0"/>
                                          <w:marRight w:val="0"/>
                                          <w:marTop w:val="0"/>
                                          <w:marBottom w:val="0"/>
                                          <w:divBdr>
                                            <w:top w:val="none" w:sz="0" w:space="0" w:color="auto"/>
                                            <w:left w:val="none" w:sz="0" w:space="0" w:color="auto"/>
                                            <w:bottom w:val="none" w:sz="0" w:space="0" w:color="auto"/>
                                            <w:right w:val="none" w:sz="0" w:space="0" w:color="auto"/>
                                          </w:divBdr>
                                          <w:divsChild>
                                            <w:div w:id="19385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8977">
                                      <w:marLeft w:val="0"/>
                                      <w:marRight w:val="0"/>
                                      <w:marTop w:val="0"/>
                                      <w:marBottom w:val="0"/>
                                      <w:divBdr>
                                        <w:top w:val="none" w:sz="0" w:space="0" w:color="auto"/>
                                        <w:left w:val="none" w:sz="0" w:space="0" w:color="auto"/>
                                        <w:bottom w:val="none" w:sz="0" w:space="0" w:color="auto"/>
                                        <w:right w:val="none" w:sz="0" w:space="0" w:color="auto"/>
                                      </w:divBdr>
                                      <w:divsChild>
                                        <w:div w:id="2117940462">
                                          <w:marLeft w:val="0"/>
                                          <w:marRight w:val="0"/>
                                          <w:marTop w:val="0"/>
                                          <w:marBottom w:val="0"/>
                                          <w:divBdr>
                                            <w:top w:val="none" w:sz="0" w:space="0" w:color="auto"/>
                                            <w:left w:val="none" w:sz="0" w:space="0" w:color="auto"/>
                                            <w:bottom w:val="none" w:sz="0" w:space="0" w:color="auto"/>
                                            <w:right w:val="none" w:sz="0" w:space="0" w:color="auto"/>
                                          </w:divBdr>
                                          <w:divsChild>
                                            <w:div w:id="14876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5407">
                                  <w:marLeft w:val="0"/>
                                  <w:marRight w:val="0"/>
                                  <w:marTop w:val="0"/>
                                  <w:marBottom w:val="0"/>
                                  <w:divBdr>
                                    <w:top w:val="none" w:sz="0" w:space="0" w:color="auto"/>
                                    <w:left w:val="none" w:sz="0" w:space="0" w:color="auto"/>
                                    <w:bottom w:val="none" w:sz="0" w:space="0" w:color="auto"/>
                                    <w:right w:val="none" w:sz="0" w:space="0" w:color="auto"/>
                                  </w:divBdr>
                                  <w:divsChild>
                                    <w:div w:id="1064642120">
                                      <w:marLeft w:val="0"/>
                                      <w:marRight w:val="0"/>
                                      <w:marTop w:val="0"/>
                                      <w:marBottom w:val="0"/>
                                      <w:divBdr>
                                        <w:top w:val="none" w:sz="0" w:space="0" w:color="auto"/>
                                        <w:left w:val="none" w:sz="0" w:space="0" w:color="auto"/>
                                        <w:bottom w:val="none" w:sz="0" w:space="0" w:color="auto"/>
                                        <w:right w:val="none" w:sz="0" w:space="0" w:color="auto"/>
                                      </w:divBdr>
                                      <w:divsChild>
                                        <w:div w:id="2124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economics.com" TargetMode="External"/><Relationship Id="rId13" Type="http://schemas.openxmlformats.org/officeDocument/2006/relationships/header" Target="header3.xml"/><Relationship Id="rId18" Type="http://schemas.openxmlformats.org/officeDocument/2006/relationships/hyperlink" Target="http://de.wikipedia.org/wiki/Unternehm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eco.admin" TargetMode="External"/><Relationship Id="rId2" Type="http://schemas.openxmlformats.org/officeDocument/2006/relationships/numbering" Target="numbering.xml"/><Relationship Id="rId16" Type="http://schemas.openxmlformats.org/officeDocument/2006/relationships/hyperlink" Target="http://www.kof.ethz.ch" TargetMode="External"/><Relationship Id="rId20" Type="http://schemas.openxmlformats.org/officeDocument/2006/relationships/image" Target="https://st2.depositphotos.com/3864435/7455/v/950/depositphotos_74555867-stock-illustration-achtung.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ak-economics.com" TargetMode="Externa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of.ethz.ch" TargetMode="External"/><Relationship Id="rId14" Type="http://schemas.openxmlformats.org/officeDocument/2006/relationships/hyperlink" Target="http://www.seco.admi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F4DC-8DBE-41CE-BFA7-803625E4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857</Words>
  <Characters>4718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Sherife Kir</cp:lastModifiedBy>
  <cp:revision>51</cp:revision>
  <dcterms:created xsi:type="dcterms:W3CDTF">2018-09-16T07:58:00Z</dcterms:created>
  <dcterms:modified xsi:type="dcterms:W3CDTF">2023-10-01T17:12:00Z</dcterms:modified>
</cp:coreProperties>
</file>